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5C" w:rsidRDefault="00F9245C" w:rsidP="009A1A12">
      <w:pPr>
        <w:jc w:val="center"/>
        <w:rPr>
          <w:b/>
          <w:sz w:val="56"/>
          <w:szCs w:val="56"/>
        </w:rPr>
      </w:pPr>
    </w:p>
    <w:p w:rsidR="009A1A12" w:rsidRPr="00EB0BEE" w:rsidRDefault="00EB0BEE" w:rsidP="009A1A12">
      <w:pPr>
        <w:jc w:val="center"/>
        <w:rPr>
          <w:b/>
          <w:sz w:val="56"/>
          <w:szCs w:val="56"/>
        </w:rPr>
      </w:pPr>
      <w:r w:rsidRPr="00EB0BEE">
        <w:rPr>
          <w:b/>
          <w:sz w:val="56"/>
          <w:szCs w:val="56"/>
        </w:rPr>
        <w:t>МДОУ «Д</w:t>
      </w:r>
      <w:r w:rsidR="001623E4">
        <w:rPr>
          <w:b/>
          <w:sz w:val="56"/>
          <w:szCs w:val="56"/>
        </w:rPr>
        <w:t>етский сад</w:t>
      </w:r>
      <w:r w:rsidR="009A1A12" w:rsidRPr="00EB0BEE">
        <w:rPr>
          <w:b/>
          <w:sz w:val="56"/>
          <w:szCs w:val="56"/>
        </w:rPr>
        <w:t xml:space="preserve"> №</w:t>
      </w:r>
      <w:r w:rsidRPr="00EB0BEE">
        <w:rPr>
          <w:b/>
          <w:sz w:val="56"/>
          <w:szCs w:val="56"/>
        </w:rPr>
        <w:t xml:space="preserve"> </w:t>
      </w:r>
      <w:r w:rsidR="009A1A12" w:rsidRPr="00EB0BEE">
        <w:rPr>
          <w:b/>
          <w:sz w:val="56"/>
          <w:szCs w:val="56"/>
        </w:rPr>
        <w:t>222</w:t>
      </w:r>
      <w:r w:rsidRPr="00EB0BEE">
        <w:rPr>
          <w:b/>
          <w:sz w:val="56"/>
          <w:szCs w:val="56"/>
        </w:rPr>
        <w:t>»</w:t>
      </w:r>
      <w:r w:rsidR="009A1A12" w:rsidRPr="00EB0BEE">
        <w:rPr>
          <w:b/>
          <w:sz w:val="56"/>
          <w:szCs w:val="56"/>
        </w:rPr>
        <w:t xml:space="preserve"> </w:t>
      </w:r>
    </w:p>
    <w:p w:rsidR="009A1A12" w:rsidRDefault="001623E4" w:rsidP="00EB0BEE">
      <w:pPr>
        <w:jc w:val="center"/>
        <w:rPr>
          <w:b/>
          <w:sz w:val="56"/>
          <w:szCs w:val="56"/>
        </w:rPr>
      </w:pPr>
      <w:r>
        <w:rPr>
          <w:b/>
          <w:sz w:val="56"/>
          <w:szCs w:val="56"/>
        </w:rPr>
        <w:t>за</w:t>
      </w:r>
      <w:r w:rsidR="009A1A12" w:rsidRPr="00EB0BEE">
        <w:rPr>
          <w:b/>
          <w:sz w:val="56"/>
          <w:szCs w:val="56"/>
        </w:rPr>
        <w:t xml:space="preserve"> </w:t>
      </w:r>
      <w:r>
        <w:rPr>
          <w:b/>
          <w:sz w:val="56"/>
          <w:szCs w:val="56"/>
        </w:rPr>
        <w:t>2018</w:t>
      </w:r>
      <w:r w:rsidR="009A1A12" w:rsidRPr="00EB0BEE">
        <w:rPr>
          <w:b/>
          <w:sz w:val="56"/>
          <w:szCs w:val="56"/>
        </w:rPr>
        <w:t xml:space="preserve"> </w:t>
      </w:r>
      <w:r>
        <w:rPr>
          <w:b/>
          <w:sz w:val="56"/>
          <w:szCs w:val="56"/>
        </w:rPr>
        <w:t>год</w:t>
      </w:r>
    </w:p>
    <w:p w:rsidR="00A21A1A" w:rsidRPr="00A21A1A" w:rsidRDefault="00A21A1A" w:rsidP="00EB0BEE">
      <w:pPr>
        <w:jc w:val="center"/>
        <w:rPr>
          <w:b/>
        </w:rPr>
      </w:pPr>
    </w:p>
    <w:p w:rsidR="0033515E" w:rsidRPr="00A21A1A" w:rsidRDefault="00A21A1A" w:rsidP="009A1A12">
      <w:pPr>
        <w:jc w:val="center"/>
        <w:rPr>
          <w:b/>
          <w:i/>
          <w:sz w:val="28"/>
          <w:szCs w:val="28"/>
        </w:rPr>
      </w:pPr>
      <w:r w:rsidRPr="00A21A1A">
        <w:rPr>
          <w:b/>
          <w:i/>
          <w:sz w:val="28"/>
          <w:szCs w:val="28"/>
        </w:rPr>
        <w:t>Уважаемые родители, коллеги и партнеры детского сада! Предст</w:t>
      </w:r>
      <w:r w:rsidR="00EC35FE">
        <w:rPr>
          <w:b/>
          <w:i/>
          <w:sz w:val="28"/>
          <w:szCs w:val="28"/>
        </w:rPr>
        <w:t xml:space="preserve">авляем Вашему вниманию </w:t>
      </w:r>
      <w:r w:rsidRPr="00A21A1A">
        <w:rPr>
          <w:b/>
          <w:i/>
          <w:sz w:val="28"/>
          <w:szCs w:val="28"/>
        </w:rPr>
        <w:t xml:space="preserve"> отчет о работе детского сада за 2018 год.</w:t>
      </w:r>
    </w:p>
    <w:p w:rsidR="00A21A1A" w:rsidRPr="00A21A1A" w:rsidRDefault="00A21A1A" w:rsidP="009A1A12">
      <w:pPr>
        <w:jc w:val="center"/>
        <w:rPr>
          <w:b/>
          <w:i/>
          <w:sz w:val="28"/>
          <w:szCs w:val="28"/>
        </w:rPr>
      </w:pPr>
    </w:p>
    <w:p w:rsidR="009A1A12" w:rsidRPr="00A92D0C" w:rsidRDefault="00B472FB" w:rsidP="009A1A12">
      <w:pPr>
        <w:jc w:val="both"/>
        <w:rPr>
          <w:b/>
        </w:rPr>
      </w:pPr>
      <w:r>
        <w:rPr>
          <w:b/>
        </w:rPr>
        <w:t>Приоритетные цели</w:t>
      </w:r>
      <w:r w:rsidR="009A1A12" w:rsidRPr="00A92D0C">
        <w:rPr>
          <w:b/>
        </w:rPr>
        <w:t xml:space="preserve"> деятельности  дошкольного учреждения на </w:t>
      </w:r>
      <w:r w:rsidR="00A21A1A">
        <w:rPr>
          <w:b/>
        </w:rPr>
        <w:t>данный период:</w:t>
      </w:r>
      <w:r w:rsidR="009A1A12" w:rsidRPr="00A92D0C">
        <w:rPr>
          <w:b/>
        </w:rPr>
        <w:t xml:space="preserve"> </w:t>
      </w:r>
    </w:p>
    <w:p w:rsidR="00A92D0C" w:rsidRPr="00B472FB" w:rsidRDefault="00B472FB" w:rsidP="00A92D0C">
      <w:pPr>
        <w:tabs>
          <w:tab w:val="center" w:pos="7285"/>
        </w:tabs>
        <w:jc w:val="both"/>
      </w:pPr>
      <w:r w:rsidRPr="00B472FB">
        <w:t xml:space="preserve">1. Обеспечить социально-коммуникативное развитие детей в условиях формирования у них первичной компетенции трудовой деятельности, а также совершенствование игровой деятельности с учетом формирования предпосылок профессионального самоопределения на этапе дошкольного возраста. </w:t>
      </w:r>
    </w:p>
    <w:p w:rsidR="00B472FB" w:rsidRPr="00B472FB" w:rsidRDefault="00B472FB" w:rsidP="00B472FB">
      <w:pPr>
        <w:jc w:val="both"/>
      </w:pPr>
      <w:r w:rsidRPr="00B472FB">
        <w:t>2. Обеспечить воспитание физически и нравственно здоровой личности, ориентированной на труд через включение детей в игровую, трудовую и двигательную (спортивно-досуговую) деятельность, в том числе на основе использования инициатив и потенциала семьи.</w:t>
      </w:r>
    </w:p>
    <w:p w:rsidR="009A1A12" w:rsidRPr="00B472FB" w:rsidRDefault="009A1A12" w:rsidP="00A92D0C">
      <w:pPr>
        <w:pStyle w:val="a3"/>
        <w:suppressAutoHyphens w:val="0"/>
        <w:ind w:left="0" w:right="-1"/>
        <w:jc w:val="both"/>
      </w:pPr>
    </w:p>
    <w:p w:rsidR="009A1A12" w:rsidRPr="00A92D0C" w:rsidRDefault="009A1A12" w:rsidP="009A1A12">
      <w:pPr>
        <w:ind w:right="255"/>
        <w:rPr>
          <w:b/>
        </w:rPr>
      </w:pPr>
      <w:r w:rsidRPr="00A92D0C">
        <w:rPr>
          <w:b/>
        </w:rPr>
        <w:t>Задачи работы с педагогами:</w:t>
      </w:r>
    </w:p>
    <w:p w:rsidR="00E80D79" w:rsidRPr="00E80D79" w:rsidRDefault="00A92D0C" w:rsidP="00E80D79">
      <w:pPr>
        <w:tabs>
          <w:tab w:val="left" w:pos="720"/>
        </w:tabs>
        <w:jc w:val="both"/>
      </w:pPr>
      <w:r w:rsidRPr="00E80D79">
        <w:t xml:space="preserve">1. </w:t>
      </w:r>
      <w:r w:rsidR="00E80D79" w:rsidRPr="00E80D79">
        <w:t>Создать условия для функционирования мобильных игровых площадок по формированию первичных трудовых навыков детей с учетом гендерного подхода и апробировать их возможности в практической деятельности.</w:t>
      </w:r>
      <w:r w:rsidR="00E80D79">
        <w:t xml:space="preserve"> </w:t>
      </w:r>
      <w:r w:rsidR="00E80D79" w:rsidRPr="00E80D79">
        <w:t xml:space="preserve">Обогатить развивающую предметно-пространственную среду в группах ДОУ для организации сюжетно-ролевых игр современной разнообразной тематики профессиональной направленности. </w:t>
      </w:r>
    </w:p>
    <w:p w:rsidR="00E80D79" w:rsidRPr="00E80D79" w:rsidRDefault="00E80D79" w:rsidP="00E80D79">
      <w:pPr>
        <w:tabs>
          <w:tab w:val="center" w:pos="7285"/>
        </w:tabs>
        <w:jc w:val="both"/>
      </w:pPr>
      <w:r w:rsidRPr="00E80D79">
        <w:t>2. Совершенствовать технологические умения педагогов в вопросах организации с детьми сюжетно-ролевых игр профессиональной направленности.</w:t>
      </w:r>
    </w:p>
    <w:p w:rsidR="00E80D79" w:rsidRPr="00E80D79" w:rsidRDefault="00E80D79" w:rsidP="00E80D79">
      <w:pPr>
        <w:tabs>
          <w:tab w:val="center" w:pos="7285"/>
        </w:tabs>
        <w:jc w:val="both"/>
      </w:pPr>
      <w:r w:rsidRPr="00E80D79">
        <w:t>3. Отработать механизм планирования и мониторинга эффективности взаимодействия с семьями воспитанников.</w:t>
      </w:r>
    </w:p>
    <w:p w:rsidR="00A92D0C" w:rsidRPr="00153ECB" w:rsidRDefault="00E80D79" w:rsidP="00153ECB">
      <w:pPr>
        <w:pStyle w:val="a3"/>
        <w:suppressAutoHyphens w:val="0"/>
        <w:spacing w:after="200" w:line="276" w:lineRule="auto"/>
        <w:ind w:left="0"/>
      </w:pPr>
      <w:r w:rsidRPr="00E80D79">
        <w:t>4.</w:t>
      </w:r>
      <w:r w:rsidR="000C202E" w:rsidRPr="00E80D79">
        <w:t xml:space="preserve"> </w:t>
      </w:r>
      <w:r w:rsidRPr="00E80D79">
        <w:t>Создать условия для вовлечения родителей с детьми в различные виды семейного спорта.</w:t>
      </w:r>
      <w:r w:rsidR="00153ECB">
        <w:t xml:space="preserve">              </w:t>
      </w:r>
      <w:r w:rsidRPr="00E80D79">
        <w:t xml:space="preserve">5. Обобщить деятельность ДОУ по нравственному воспитанию детей, включить педагогов в разработку актуальной модели нравственно-патриотического воспитания, исходя из имеющихся условий.  </w:t>
      </w:r>
    </w:p>
    <w:p w:rsidR="009A1A12" w:rsidRPr="00E46D73" w:rsidRDefault="009A1A12" w:rsidP="009A1A12">
      <w:pPr>
        <w:ind w:right="-1"/>
        <w:rPr>
          <w:b/>
        </w:rPr>
      </w:pPr>
      <w:r w:rsidRPr="00E46D73">
        <w:rPr>
          <w:b/>
        </w:rPr>
        <w:t xml:space="preserve">Задачи </w:t>
      </w:r>
      <w:r w:rsidR="00E46D73">
        <w:rPr>
          <w:b/>
        </w:rPr>
        <w:t>работы</w:t>
      </w:r>
      <w:r w:rsidRPr="00E46D73">
        <w:rPr>
          <w:b/>
        </w:rPr>
        <w:t xml:space="preserve"> с детьми:</w:t>
      </w:r>
    </w:p>
    <w:p w:rsidR="00686974" w:rsidRPr="00686974" w:rsidRDefault="00686974" w:rsidP="00686974">
      <w:pPr>
        <w:tabs>
          <w:tab w:val="center" w:pos="7285"/>
        </w:tabs>
        <w:jc w:val="both"/>
      </w:pPr>
      <w:r w:rsidRPr="00686974">
        <w:t>1.Расширять представления детей о мире труда через знакомство с новыми современными профессиями и  углублять знания о взаимосвязи различных видов труда и профессий. Осуществлять развитие трудовой деятельности детей в адекватных возрасту формах. Формировать у детей позитивные установки к различным видам труда и творчества, основы безопасного поведения в условиях выполнения трудовых действий. Поддерживать интерес к отображению представлений о различных профессиях в сюжетно-ролевых играх.</w:t>
      </w:r>
    </w:p>
    <w:p w:rsidR="00686974" w:rsidRPr="00686974" w:rsidRDefault="00686974" w:rsidP="00686974">
      <w:pPr>
        <w:tabs>
          <w:tab w:val="center" w:pos="7285"/>
        </w:tabs>
        <w:jc w:val="both"/>
        <w:rPr>
          <w:color w:val="000000" w:themeColor="text1"/>
        </w:rPr>
      </w:pPr>
      <w:r w:rsidRPr="00686974">
        <w:t xml:space="preserve">2. </w:t>
      </w:r>
      <w:r w:rsidRPr="00686974">
        <w:rPr>
          <w:color w:val="000000" w:themeColor="text1"/>
        </w:rPr>
        <w:t>Формировать в детской и семейной среде мотивации к активному и здоровому образу жизни, занятиям физической культурой и спортом.</w:t>
      </w:r>
    </w:p>
    <w:p w:rsidR="00686974" w:rsidRPr="00686974" w:rsidRDefault="00686974" w:rsidP="00686974">
      <w:pPr>
        <w:tabs>
          <w:tab w:val="center" w:pos="7285"/>
        </w:tabs>
        <w:jc w:val="both"/>
        <w:rPr>
          <w:color w:val="000000" w:themeColor="text1"/>
        </w:rPr>
      </w:pPr>
      <w:r>
        <w:rPr>
          <w:color w:val="000000" w:themeColor="text1"/>
        </w:rPr>
        <w:t>3</w:t>
      </w:r>
      <w:r w:rsidRPr="00686974">
        <w:rPr>
          <w:color w:val="000000" w:themeColor="text1"/>
        </w:rPr>
        <w:t xml:space="preserve">. </w:t>
      </w:r>
      <w:r>
        <w:rPr>
          <w:color w:val="000000" w:themeColor="text1"/>
        </w:rPr>
        <w:t xml:space="preserve">Поддерживать интерес к отображению представлений </w:t>
      </w:r>
      <w:r w:rsidRPr="00686974">
        <w:rPr>
          <w:color w:val="000000" w:themeColor="text1"/>
        </w:rPr>
        <w:t>о различных профессиях в сюжетно-ролевых играх детей дошкольного возраста.</w:t>
      </w:r>
    </w:p>
    <w:p w:rsidR="00686974" w:rsidRPr="00686974" w:rsidRDefault="00686974" w:rsidP="00686974">
      <w:pPr>
        <w:jc w:val="both"/>
        <w:rPr>
          <w:color w:val="000000" w:themeColor="text1"/>
        </w:rPr>
      </w:pPr>
      <w:r>
        <w:rPr>
          <w:color w:val="000000" w:themeColor="text1"/>
        </w:rPr>
        <w:t>4</w:t>
      </w:r>
      <w:r w:rsidRPr="00686974">
        <w:rPr>
          <w:color w:val="000000" w:themeColor="text1"/>
        </w:rPr>
        <w:t>. Обеспечить формирование начал патриотизма, духовно-нравственного отношения и чувства</w:t>
      </w:r>
      <w:r>
        <w:rPr>
          <w:color w:val="000000" w:themeColor="text1"/>
        </w:rPr>
        <w:t xml:space="preserve"> сопричастности</w:t>
      </w:r>
      <w:r w:rsidRPr="00686974">
        <w:rPr>
          <w:color w:val="000000" w:themeColor="text1"/>
        </w:rPr>
        <w:t xml:space="preserve"> к историческому наследию своего народа.</w:t>
      </w:r>
    </w:p>
    <w:p w:rsidR="00E46D73" w:rsidRPr="00E46D73" w:rsidRDefault="00E46D73" w:rsidP="000C202E">
      <w:pPr>
        <w:ind w:right="-1"/>
        <w:jc w:val="both"/>
        <w:rPr>
          <w:sz w:val="16"/>
          <w:szCs w:val="16"/>
        </w:rPr>
      </w:pPr>
    </w:p>
    <w:p w:rsidR="00E46D73" w:rsidRPr="00E46D73" w:rsidRDefault="00E46D73" w:rsidP="00E46D73">
      <w:pPr>
        <w:tabs>
          <w:tab w:val="left" w:pos="5310"/>
        </w:tabs>
        <w:ind w:hanging="9"/>
        <w:jc w:val="both"/>
      </w:pPr>
      <w:r>
        <w:tab/>
      </w:r>
      <w:r>
        <w:rPr>
          <w:b/>
        </w:rPr>
        <w:t>Задачи сотрудничества с родителями:</w:t>
      </w:r>
      <w:r>
        <w:tab/>
      </w:r>
    </w:p>
    <w:p w:rsidR="00153ECB" w:rsidRPr="00153ECB" w:rsidRDefault="00153ECB" w:rsidP="00153ECB">
      <w:pPr>
        <w:tabs>
          <w:tab w:val="center" w:pos="7285"/>
        </w:tabs>
        <w:jc w:val="both"/>
      </w:pPr>
      <w:r w:rsidRPr="00153ECB">
        <w:t>1.Формировать  у родителей понимание необходимости поддерживать интерес ребенка к различным видам труда и включения его в посильные виды с</w:t>
      </w:r>
      <w:r>
        <w:t>овместной трудовой деятельности</w:t>
      </w:r>
      <w:r w:rsidRPr="00153ECB">
        <w:t>.</w:t>
      </w:r>
    </w:p>
    <w:p w:rsidR="00153ECB" w:rsidRPr="00153ECB" w:rsidRDefault="00153ECB" w:rsidP="00153ECB">
      <w:pPr>
        <w:tabs>
          <w:tab w:val="center" w:pos="7285"/>
        </w:tabs>
        <w:jc w:val="both"/>
      </w:pPr>
      <w:r w:rsidRPr="00153ECB">
        <w:lastRenderedPageBreak/>
        <w:t>2.Обеспечить развитие взаимодействия с семьями воспитанников на основе реализации совместных образовательных проектов и поддержки образовательных инициатив семьи.</w:t>
      </w:r>
    </w:p>
    <w:p w:rsidR="00153ECB" w:rsidRPr="00153ECB" w:rsidRDefault="00153ECB" w:rsidP="00153ECB">
      <w:pPr>
        <w:pStyle w:val="a3"/>
        <w:suppressAutoHyphens w:val="0"/>
        <w:spacing w:after="200" w:line="276" w:lineRule="auto"/>
        <w:ind w:left="0"/>
        <w:jc w:val="both"/>
      </w:pPr>
      <w:r w:rsidRPr="00153ECB">
        <w:t>3.Обеспечить качественное содержательное информирование родителей по вопросам реализации ООП ДОУ, в т.ч. модели ДОУ по формированию предпосылок профессионального самоопределения детей (ФППС). Активизировать родителей в создании центров сюжетно-ролевых игр профессиональной направленности.</w:t>
      </w:r>
    </w:p>
    <w:p w:rsidR="00153ECB" w:rsidRDefault="00153ECB" w:rsidP="00153ECB">
      <w:pPr>
        <w:pStyle w:val="a3"/>
        <w:suppressAutoHyphens w:val="0"/>
        <w:spacing w:after="200" w:line="276" w:lineRule="auto"/>
        <w:ind w:left="0"/>
        <w:jc w:val="both"/>
      </w:pPr>
      <w:r w:rsidRPr="00153ECB">
        <w:t xml:space="preserve">4.Популяризировать среди родителей различные виды семейного спорта, вовлекать семьи в спортивно-массовые </w:t>
      </w:r>
      <w:r>
        <w:t>мероприятия.</w:t>
      </w:r>
    </w:p>
    <w:p w:rsidR="00153ECB" w:rsidRPr="00153ECB" w:rsidRDefault="00153ECB" w:rsidP="00153ECB">
      <w:pPr>
        <w:pStyle w:val="a3"/>
        <w:suppressAutoHyphens w:val="0"/>
        <w:spacing w:after="200" w:line="276" w:lineRule="auto"/>
        <w:ind w:left="0"/>
        <w:jc w:val="both"/>
        <w:rPr>
          <w:color w:val="FF0000"/>
        </w:rPr>
      </w:pPr>
      <w:r w:rsidRPr="00153ECB">
        <w:t>5. Содействовать осознанию родителями необходимости формирования у детей на этапе дошкольного возраста позитивных жизненных духовно-нравственных ориентиров.</w:t>
      </w:r>
    </w:p>
    <w:p w:rsidR="00263280" w:rsidRPr="00DD0403" w:rsidRDefault="00263280" w:rsidP="00263280">
      <w:pPr>
        <w:tabs>
          <w:tab w:val="left" w:pos="9355"/>
        </w:tabs>
        <w:suppressAutoHyphens w:val="0"/>
        <w:ind w:right="-1"/>
        <w:jc w:val="center"/>
        <w:rPr>
          <w:b/>
        </w:rPr>
      </w:pPr>
      <w:r w:rsidRPr="00DD0403">
        <w:rPr>
          <w:b/>
        </w:rPr>
        <w:t>1.Информационная справка о дошкольном учреждении</w:t>
      </w:r>
    </w:p>
    <w:p w:rsidR="00AA1485" w:rsidRPr="00AA1485" w:rsidRDefault="00A41D3C" w:rsidP="00153ECB">
      <w:pPr>
        <w:ind w:right="-1"/>
        <w:jc w:val="both"/>
        <w:rPr>
          <w:b/>
          <w:u w:val="single"/>
        </w:rPr>
      </w:pPr>
      <w:r w:rsidRPr="00AA1485">
        <w:rPr>
          <w:b/>
          <w:u w:val="single"/>
        </w:rPr>
        <w:t xml:space="preserve">1. Общая характеристика учреждения </w:t>
      </w:r>
    </w:p>
    <w:p w:rsidR="00AA1485" w:rsidRPr="00AA1485" w:rsidRDefault="00A41D3C" w:rsidP="00153ECB">
      <w:pPr>
        <w:ind w:right="-1"/>
        <w:jc w:val="both"/>
        <w:rPr>
          <w:b/>
          <w:u w:val="single"/>
        </w:rPr>
      </w:pPr>
      <w:r w:rsidRPr="00AA1485">
        <w:rPr>
          <w:b/>
          <w:u w:val="single"/>
        </w:rPr>
        <w:t xml:space="preserve">1.1 Тип, вид, статус, лицензия на образовательную деятельность, государственная аккредитация. </w:t>
      </w:r>
    </w:p>
    <w:p w:rsidR="00263280" w:rsidRPr="0011005D" w:rsidRDefault="00A41D3C" w:rsidP="00263280">
      <w:pPr>
        <w:ind w:right="-1"/>
        <w:jc w:val="both"/>
      </w:pPr>
      <w:r>
        <w:t xml:space="preserve">Дошкольное образовательное учреждение создано в марте 1968 года. </w:t>
      </w:r>
      <w:r w:rsidR="00263280">
        <w:t xml:space="preserve"> </w:t>
      </w:r>
      <w:r w:rsidR="00263280" w:rsidRPr="00311640">
        <w:t>В настоящее время детский сад имеет статус муниципального дошкольного образовательного учреждения "Детский  сад   № 222" (МДОУ детский сад №222), учредитель- департамент образования мэрии города Ярославля.</w:t>
      </w:r>
      <w:r w:rsidR="00263280">
        <w:t xml:space="preserve"> </w:t>
      </w:r>
      <w:r w:rsidR="00263280" w:rsidRPr="00311640">
        <w:t xml:space="preserve">С 24 февраля 2012 года МДОУ имеет </w:t>
      </w:r>
      <w:r w:rsidR="00263280" w:rsidRPr="00311640">
        <w:rPr>
          <w:b/>
        </w:rPr>
        <w:t>бессрочную  лицензию</w:t>
      </w:r>
      <w:r w:rsidR="00263280" w:rsidRPr="00311640">
        <w:t xml:space="preserve"> на право осуществления образовательной деятельности (регистрационный номер № 76242512/90).</w:t>
      </w:r>
      <w:r w:rsidR="00263280">
        <w:t xml:space="preserve"> </w:t>
      </w:r>
      <w:r w:rsidR="00263280" w:rsidRPr="00311640">
        <w:t xml:space="preserve">В августе 2015 года была принята новая редакция Устава  МДОУ детский сад № 222 в соответствии с Федеральным законом от 12.01.1996 № 7-ФЗ и Федеральным законом от 29.12.2012 № 273-ФЗ и постановления мэрии города Ярославля № 3001 от 12.12.2014 года. Детский сад по типу определен, как </w:t>
      </w:r>
      <w:r w:rsidR="00263280" w:rsidRPr="00311640">
        <w:rPr>
          <w:b/>
        </w:rPr>
        <w:t>бюджетное учреждение, дошкольная образовательная организация.</w:t>
      </w:r>
      <w:r w:rsidR="00263280" w:rsidRPr="00311640">
        <w:t xml:space="preserve"> </w:t>
      </w:r>
      <w:r w:rsidR="00263280">
        <w:rPr>
          <w:sz w:val="28"/>
          <w:szCs w:val="28"/>
        </w:rPr>
        <w:t xml:space="preserve"> </w:t>
      </w:r>
      <w:r w:rsidR="00263280" w:rsidRPr="00311640">
        <w:t>Детский сад работает по   основной образовательной программе (ООП) МДОУ «Детского сада № 222», разработанной педагогическим коллективом и утвержденной в декабре 2012 года.</w:t>
      </w:r>
      <w:r w:rsidR="00263280">
        <w:t xml:space="preserve"> Программа разработана на основе ФГОС дошкольного образования с учетом Примерной основной образовательной программы «Детство» (авторского коллектива Российского государственного университета им. А.И. Герцена под редакцией Т.И. Бабаевой, З.А. Михайловой, Л.М. Гурович), а также с учетом парциальной программы «Семь Я» (авт. М.А. Дозорова, Н.В. Кошлева, А.А. Кроник, гриф департамента образования Администрации ЯО, Приказ № 01-03</w:t>
      </w:r>
      <w:r w:rsidR="00263280" w:rsidRPr="0011005D">
        <w:t>/</w:t>
      </w:r>
      <w:r w:rsidR="00263280">
        <w:t>262 от 12.05.2005 г.).</w:t>
      </w:r>
    </w:p>
    <w:p w:rsidR="00A41D3C" w:rsidRDefault="00A41D3C" w:rsidP="005334B5">
      <w:pPr>
        <w:ind w:right="-1"/>
        <w:jc w:val="both"/>
      </w:pPr>
    </w:p>
    <w:p w:rsidR="00DA5991" w:rsidRPr="00311640" w:rsidRDefault="00DA5991" w:rsidP="00DA5991">
      <w:pPr>
        <w:jc w:val="center"/>
        <w:rPr>
          <w:b/>
          <w:i/>
        </w:rPr>
      </w:pPr>
      <w:r w:rsidRPr="00311640">
        <w:rPr>
          <w:b/>
          <w:i/>
        </w:rPr>
        <w:t>1.2. Краткая характеристика контингента воспитанников</w:t>
      </w:r>
    </w:p>
    <w:p w:rsidR="00DA5991" w:rsidRPr="00311640" w:rsidRDefault="00DA5991" w:rsidP="00DA5991">
      <w:pPr>
        <w:ind w:right="566"/>
        <w:jc w:val="both"/>
      </w:pPr>
      <w:r w:rsidRPr="00311640">
        <w:t xml:space="preserve">В </w:t>
      </w:r>
      <w:r>
        <w:t>2018</w:t>
      </w:r>
      <w:r w:rsidRPr="00311640">
        <w:t xml:space="preserve"> году в ДОУ функционировали 11 возрастных групп общеразвивающей направленности.</w:t>
      </w:r>
    </w:p>
    <w:p w:rsidR="00DA5991" w:rsidRPr="0038343B" w:rsidRDefault="00DA5991" w:rsidP="00DA5991">
      <w:pPr>
        <w:ind w:right="566"/>
        <w:jc w:val="both"/>
        <w:rPr>
          <w:sz w:val="16"/>
          <w:szCs w:val="16"/>
        </w:rPr>
      </w:pPr>
    </w:p>
    <w:tbl>
      <w:tblPr>
        <w:tblW w:w="9356" w:type="dxa"/>
        <w:tblInd w:w="250" w:type="dxa"/>
        <w:tblLayout w:type="fixed"/>
        <w:tblLook w:val="0000"/>
      </w:tblPr>
      <w:tblGrid>
        <w:gridCol w:w="2410"/>
        <w:gridCol w:w="4819"/>
        <w:gridCol w:w="2127"/>
      </w:tblGrid>
      <w:tr w:rsidR="00DA5991" w:rsidTr="002447F9">
        <w:trPr>
          <w:trHeight w:val="309"/>
        </w:trPr>
        <w:tc>
          <w:tcPr>
            <w:tcW w:w="2410" w:type="dxa"/>
            <w:tcBorders>
              <w:top w:val="single" w:sz="4" w:space="0" w:color="000000"/>
              <w:left w:val="single" w:sz="4" w:space="0" w:color="000000"/>
              <w:bottom w:val="single" w:sz="4" w:space="0" w:color="000000"/>
            </w:tcBorders>
            <w:shd w:val="clear" w:color="auto" w:fill="auto"/>
          </w:tcPr>
          <w:p w:rsidR="00DA5991" w:rsidRDefault="00DA5991" w:rsidP="002447F9">
            <w:pPr>
              <w:snapToGrid w:val="0"/>
              <w:jc w:val="center"/>
              <w:rPr>
                <w:b/>
                <w:bCs/>
                <w:color w:val="000000"/>
              </w:rPr>
            </w:pPr>
            <w:r>
              <w:rPr>
                <w:b/>
                <w:bCs/>
                <w:color w:val="000000"/>
              </w:rPr>
              <w:t>Название  группы</w:t>
            </w:r>
          </w:p>
        </w:tc>
        <w:tc>
          <w:tcPr>
            <w:tcW w:w="4819" w:type="dxa"/>
            <w:tcBorders>
              <w:top w:val="single" w:sz="4" w:space="0" w:color="000000"/>
              <w:left w:val="single" w:sz="4" w:space="0" w:color="000000"/>
              <w:bottom w:val="single" w:sz="4" w:space="0" w:color="000000"/>
            </w:tcBorders>
            <w:shd w:val="clear" w:color="auto" w:fill="auto"/>
          </w:tcPr>
          <w:p w:rsidR="00DA5991" w:rsidRDefault="00DA5991" w:rsidP="002447F9">
            <w:pPr>
              <w:snapToGrid w:val="0"/>
              <w:jc w:val="center"/>
              <w:rPr>
                <w:b/>
                <w:bCs/>
                <w:color w:val="000000"/>
              </w:rPr>
            </w:pPr>
            <w:r>
              <w:rPr>
                <w:b/>
                <w:bCs/>
                <w:color w:val="000000"/>
              </w:rPr>
              <w:t>Возраст детей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5991" w:rsidRDefault="00DA5991" w:rsidP="002447F9">
            <w:pPr>
              <w:snapToGrid w:val="0"/>
              <w:jc w:val="center"/>
              <w:rPr>
                <w:b/>
                <w:bCs/>
                <w:color w:val="000000"/>
              </w:rPr>
            </w:pPr>
            <w:r>
              <w:rPr>
                <w:b/>
                <w:bCs/>
                <w:color w:val="000000"/>
              </w:rPr>
              <w:t>Наполняемость</w:t>
            </w:r>
          </w:p>
        </w:tc>
      </w:tr>
      <w:tr w:rsidR="00DA5991" w:rsidTr="002447F9">
        <w:tc>
          <w:tcPr>
            <w:tcW w:w="2410" w:type="dxa"/>
            <w:tcBorders>
              <w:top w:val="single" w:sz="4" w:space="0" w:color="000000"/>
              <w:left w:val="single" w:sz="4" w:space="0" w:color="000000"/>
              <w:bottom w:val="single" w:sz="4" w:space="0" w:color="000000"/>
            </w:tcBorders>
            <w:shd w:val="clear" w:color="auto" w:fill="auto"/>
          </w:tcPr>
          <w:p w:rsidR="00DA5991" w:rsidRDefault="00DA5991" w:rsidP="002447F9">
            <w:pPr>
              <w:snapToGrid w:val="0"/>
              <w:rPr>
                <w:color w:val="000000"/>
              </w:rPr>
            </w:pPr>
            <w:r>
              <w:rPr>
                <w:color w:val="000000"/>
              </w:rPr>
              <w:t>Солнышко</w:t>
            </w:r>
          </w:p>
        </w:tc>
        <w:tc>
          <w:tcPr>
            <w:tcW w:w="4819" w:type="dxa"/>
            <w:tcBorders>
              <w:top w:val="single" w:sz="4" w:space="0" w:color="000000"/>
              <w:left w:val="single" w:sz="4" w:space="0" w:color="000000"/>
              <w:bottom w:val="single" w:sz="4" w:space="0" w:color="000000"/>
            </w:tcBorders>
            <w:shd w:val="clear" w:color="auto" w:fill="auto"/>
          </w:tcPr>
          <w:p w:rsidR="00DA5991" w:rsidRDefault="00DA5991" w:rsidP="00DA5991">
            <w:pPr>
              <w:snapToGrid w:val="0"/>
              <w:rPr>
                <w:color w:val="000000"/>
              </w:rPr>
            </w:pPr>
            <w:r>
              <w:rPr>
                <w:color w:val="000000"/>
              </w:rPr>
              <w:t xml:space="preserve">группа раннего возраста  2-3 года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5991" w:rsidRDefault="00DA5991" w:rsidP="002447F9">
            <w:pPr>
              <w:snapToGrid w:val="0"/>
              <w:jc w:val="center"/>
              <w:rPr>
                <w:color w:val="000000"/>
              </w:rPr>
            </w:pPr>
            <w:r>
              <w:rPr>
                <w:color w:val="000000"/>
              </w:rPr>
              <w:t>26 чел.</w:t>
            </w:r>
          </w:p>
        </w:tc>
      </w:tr>
      <w:tr w:rsidR="00DA5991" w:rsidTr="002447F9">
        <w:tc>
          <w:tcPr>
            <w:tcW w:w="2410" w:type="dxa"/>
            <w:tcBorders>
              <w:top w:val="single" w:sz="4" w:space="0" w:color="000000"/>
              <w:left w:val="single" w:sz="4" w:space="0" w:color="000000"/>
              <w:bottom w:val="single" w:sz="4" w:space="0" w:color="000000"/>
            </w:tcBorders>
            <w:shd w:val="clear" w:color="auto" w:fill="auto"/>
          </w:tcPr>
          <w:p w:rsidR="00DA5991" w:rsidRDefault="00DA5991" w:rsidP="002447F9">
            <w:pPr>
              <w:snapToGrid w:val="0"/>
              <w:rPr>
                <w:color w:val="000000"/>
              </w:rPr>
            </w:pPr>
            <w:r>
              <w:rPr>
                <w:color w:val="000000"/>
              </w:rPr>
              <w:t xml:space="preserve">Светлячок </w:t>
            </w:r>
          </w:p>
        </w:tc>
        <w:tc>
          <w:tcPr>
            <w:tcW w:w="4819" w:type="dxa"/>
            <w:tcBorders>
              <w:top w:val="single" w:sz="4" w:space="0" w:color="000000"/>
              <w:left w:val="single" w:sz="4" w:space="0" w:color="000000"/>
              <w:bottom w:val="single" w:sz="4" w:space="0" w:color="000000"/>
            </w:tcBorders>
            <w:shd w:val="clear" w:color="auto" w:fill="auto"/>
          </w:tcPr>
          <w:p w:rsidR="00DA5991" w:rsidRDefault="00DA5991" w:rsidP="00DA5991">
            <w:pPr>
              <w:snapToGrid w:val="0"/>
              <w:rPr>
                <w:color w:val="000000"/>
              </w:rPr>
            </w:pPr>
            <w:r>
              <w:rPr>
                <w:color w:val="000000"/>
              </w:rPr>
              <w:t>группа  раннего возраста 2 – 3 года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5991" w:rsidRDefault="00DA5991" w:rsidP="002447F9">
            <w:pPr>
              <w:snapToGrid w:val="0"/>
              <w:jc w:val="center"/>
              <w:rPr>
                <w:color w:val="000000"/>
              </w:rPr>
            </w:pPr>
            <w:r>
              <w:rPr>
                <w:color w:val="000000"/>
              </w:rPr>
              <w:t>28 чел.</w:t>
            </w:r>
          </w:p>
        </w:tc>
      </w:tr>
      <w:tr w:rsidR="00DA5991" w:rsidTr="002447F9">
        <w:tc>
          <w:tcPr>
            <w:tcW w:w="2410" w:type="dxa"/>
            <w:tcBorders>
              <w:top w:val="single" w:sz="4" w:space="0" w:color="000000"/>
              <w:left w:val="single" w:sz="4" w:space="0" w:color="000000"/>
              <w:bottom w:val="single" w:sz="4" w:space="0" w:color="000000"/>
            </w:tcBorders>
            <w:shd w:val="clear" w:color="auto" w:fill="auto"/>
          </w:tcPr>
          <w:p w:rsidR="00DA5991" w:rsidRDefault="00DA5991" w:rsidP="002447F9">
            <w:pPr>
              <w:snapToGrid w:val="0"/>
              <w:rPr>
                <w:color w:val="000000"/>
              </w:rPr>
            </w:pPr>
            <w:r>
              <w:rPr>
                <w:color w:val="000000"/>
              </w:rPr>
              <w:t>Клубничка</w:t>
            </w:r>
          </w:p>
        </w:tc>
        <w:tc>
          <w:tcPr>
            <w:tcW w:w="4819" w:type="dxa"/>
            <w:tcBorders>
              <w:top w:val="single" w:sz="4" w:space="0" w:color="000000"/>
              <w:left w:val="single" w:sz="4" w:space="0" w:color="000000"/>
              <w:bottom w:val="single" w:sz="4" w:space="0" w:color="000000"/>
            </w:tcBorders>
            <w:shd w:val="clear" w:color="auto" w:fill="auto"/>
          </w:tcPr>
          <w:p w:rsidR="00DA5991" w:rsidRDefault="00DA5991" w:rsidP="002447F9">
            <w:pPr>
              <w:snapToGrid w:val="0"/>
              <w:rPr>
                <w:color w:val="000000"/>
              </w:rPr>
            </w:pPr>
            <w:r>
              <w:rPr>
                <w:color w:val="000000"/>
              </w:rPr>
              <w:t>группа дошкольного возраста 3 – 4 года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5991" w:rsidRDefault="00DA5991" w:rsidP="002447F9">
            <w:pPr>
              <w:snapToGrid w:val="0"/>
              <w:jc w:val="center"/>
              <w:rPr>
                <w:color w:val="000000"/>
              </w:rPr>
            </w:pPr>
            <w:r>
              <w:rPr>
                <w:color w:val="000000"/>
              </w:rPr>
              <w:t>28 чел.</w:t>
            </w:r>
          </w:p>
        </w:tc>
      </w:tr>
      <w:tr w:rsidR="00DA5991" w:rsidTr="002447F9">
        <w:tc>
          <w:tcPr>
            <w:tcW w:w="2410" w:type="dxa"/>
            <w:tcBorders>
              <w:top w:val="single" w:sz="4" w:space="0" w:color="000000"/>
              <w:left w:val="single" w:sz="4" w:space="0" w:color="000000"/>
              <w:bottom w:val="single" w:sz="4" w:space="0" w:color="000000"/>
            </w:tcBorders>
            <w:shd w:val="clear" w:color="auto" w:fill="auto"/>
          </w:tcPr>
          <w:p w:rsidR="00DA5991" w:rsidRDefault="00DA5991" w:rsidP="002447F9">
            <w:pPr>
              <w:snapToGrid w:val="0"/>
              <w:rPr>
                <w:color w:val="000000"/>
              </w:rPr>
            </w:pPr>
            <w:r>
              <w:rPr>
                <w:color w:val="000000"/>
              </w:rPr>
              <w:t>Василек</w:t>
            </w:r>
          </w:p>
        </w:tc>
        <w:tc>
          <w:tcPr>
            <w:tcW w:w="4819" w:type="dxa"/>
            <w:tcBorders>
              <w:top w:val="single" w:sz="4" w:space="0" w:color="000000"/>
              <w:left w:val="single" w:sz="4" w:space="0" w:color="000000"/>
              <w:bottom w:val="single" w:sz="4" w:space="0" w:color="000000"/>
            </w:tcBorders>
            <w:shd w:val="clear" w:color="auto" w:fill="auto"/>
          </w:tcPr>
          <w:p w:rsidR="00DA5991" w:rsidRDefault="00DA5991" w:rsidP="002447F9">
            <w:pPr>
              <w:snapToGrid w:val="0"/>
              <w:rPr>
                <w:color w:val="000000"/>
              </w:rPr>
            </w:pPr>
            <w:r>
              <w:rPr>
                <w:color w:val="000000"/>
              </w:rPr>
              <w:t>группа дошкольного возраста 3 – 4 года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5991" w:rsidRDefault="00DA5991" w:rsidP="002447F9">
            <w:pPr>
              <w:snapToGrid w:val="0"/>
              <w:jc w:val="center"/>
              <w:rPr>
                <w:color w:val="000000"/>
              </w:rPr>
            </w:pPr>
            <w:r>
              <w:rPr>
                <w:color w:val="000000"/>
              </w:rPr>
              <w:t>27 чел.</w:t>
            </w:r>
          </w:p>
        </w:tc>
      </w:tr>
      <w:tr w:rsidR="00DA5991" w:rsidTr="002447F9">
        <w:tc>
          <w:tcPr>
            <w:tcW w:w="2410" w:type="dxa"/>
            <w:tcBorders>
              <w:top w:val="single" w:sz="4" w:space="0" w:color="000000"/>
              <w:left w:val="single" w:sz="4" w:space="0" w:color="000000"/>
              <w:bottom w:val="single" w:sz="4" w:space="0" w:color="000000"/>
            </w:tcBorders>
            <w:shd w:val="clear" w:color="auto" w:fill="auto"/>
          </w:tcPr>
          <w:p w:rsidR="00DA5991" w:rsidRDefault="00DA5991" w:rsidP="002447F9">
            <w:pPr>
              <w:snapToGrid w:val="0"/>
              <w:jc w:val="both"/>
              <w:rPr>
                <w:color w:val="000000"/>
              </w:rPr>
            </w:pPr>
            <w:r>
              <w:rPr>
                <w:color w:val="000000"/>
              </w:rPr>
              <w:t xml:space="preserve">Ромашка </w:t>
            </w:r>
          </w:p>
        </w:tc>
        <w:tc>
          <w:tcPr>
            <w:tcW w:w="4819" w:type="dxa"/>
            <w:tcBorders>
              <w:top w:val="single" w:sz="4" w:space="0" w:color="000000"/>
              <w:left w:val="single" w:sz="4" w:space="0" w:color="000000"/>
              <w:bottom w:val="single" w:sz="4" w:space="0" w:color="000000"/>
            </w:tcBorders>
            <w:shd w:val="clear" w:color="auto" w:fill="auto"/>
          </w:tcPr>
          <w:p w:rsidR="00DA5991" w:rsidRDefault="00DA5991" w:rsidP="00DA5991">
            <w:pPr>
              <w:snapToGrid w:val="0"/>
              <w:rPr>
                <w:color w:val="000000"/>
              </w:rPr>
            </w:pPr>
            <w:r>
              <w:rPr>
                <w:color w:val="000000"/>
              </w:rPr>
              <w:t>группа дошкольного возраста 4-5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5991" w:rsidRDefault="00DA5991" w:rsidP="002447F9">
            <w:pPr>
              <w:snapToGrid w:val="0"/>
              <w:jc w:val="center"/>
              <w:rPr>
                <w:color w:val="000000"/>
              </w:rPr>
            </w:pPr>
            <w:r>
              <w:rPr>
                <w:color w:val="000000"/>
              </w:rPr>
              <w:t>25 чел.</w:t>
            </w:r>
          </w:p>
        </w:tc>
      </w:tr>
      <w:tr w:rsidR="00DA5991" w:rsidTr="002447F9">
        <w:tc>
          <w:tcPr>
            <w:tcW w:w="2410" w:type="dxa"/>
            <w:tcBorders>
              <w:top w:val="single" w:sz="4" w:space="0" w:color="000000"/>
              <w:left w:val="single" w:sz="4" w:space="0" w:color="000000"/>
              <w:bottom w:val="single" w:sz="4" w:space="0" w:color="000000"/>
            </w:tcBorders>
            <w:shd w:val="clear" w:color="auto" w:fill="auto"/>
          </w:tcPr>
          <w:p w:rsidR="00DA5991" w:rsidRDefault="00DA5991" w:rsidP="002447F9">
            <w:pPr>
              <w:snapToGrid w:val="0"/>
              <w:rPr>
                <w:color w:val="000000"/>
              </w:rPr>
            </w:pPr>
            <w:r>
              <w:rPr>
                <w:color w:val="000000"/>
              </w:rPr>
              <w:t>Вишенка</w:t>
            </w:r>
          </w:p>
        </w:tc>
        <w:tc>
          <w:tcPr>
            <w:tcW w:w="4819" w:type="dxa"/>
            <w:tcBorders>
              <w:top w:val="single" w:sz="4" w:space="0" w:color="000000"/>
              <w:left w:val="single" w:sz="4" w:space="0" w:color="000000"/>
              <w:bottom w:val="single" w:sz="4" w:space="0" w:color="000000"/>
            </w:tcBorders>
            <w:shd w:val="clear" w:color="auto" w:fill="auto"/>
          </w:tcPr>
          <w:p w:rsidR="00DA5991" w:rsidRDefault="00DA5991" w:rsidP="00DA5991">
            <w:pPr>
              <w:snapToGrid w:val="0"/>
              <w:rPr>
                <w:color w:val="000000"/>
              </w:rPr>
            </w:pPr>
            <w:r>
              <w:rPr>
                <w:color w:val="000000"/>
              </w:rPr>
              <w:t>группа дошкольного возраста 5-6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5991" w:rsidRDefault="00DA5991" w:rsidP="002447F9">
            <w:pPr>
              <w:snapToGrid w:val="0"/>
              <w:jc w:val="center"/>
              <w:rPr>
                <w:color w:val="000000"/>
              </w:rPr>
            </w:pPr>
            <w:r>
              <w:rPr>
                <w:color w:val="000000"/>
              </w:rPr>
              <w:t>26 чел.</w:t>
            </w:r>
          </w:p>
        </w:tc>
      </w:tr>
      <w:tr w:rsidR="00DA5991" w:rsidTr="002447F9">
        <w:tc>
          <w:tcPr>
            <w:tcW w:w="2410" w:type="dxa"/>
            <w:tcBorders>
              <w:top w:val="single" w:sz="4" w:space="0" w:color="000000"/>
              <w:left w:val="single" w:sz="4" w:space="0" w:color="000000"/>
              <w:bottom w:val="single" w:sz="4" w:space="0" w:color="000000"/>
            </w:tcBorders>
            <w:shd w:val="clear" w:color="auto" w:fill="auto"/>
          </w:tcPr>
          <w:p w:rsidR="00DA5991" w:rsidRDefault="00DA5991" w:rsidP="002447F9">
            <w:pPr>
              <w:snapToGrid w:val="0"/>
              <w:jc w:val="both"/>
              <w:rPr>
                <w:color w:val="000000"/>
              </w:rPr>
            </w:pPr>
            <w:r>
              <w:rPr>
                <w:color w:val="000000"/>
              </w:rPr>
              <w:t>Колокольчик</w:t>
            </w:r>
          </w:p>
        </w:tc>
        <w:tc>
          <w:tcPr>
            <w:tcW w:w="4819" w:type="dxa"/>
            <w:tcBorders>
              <w:top w:val="single" w:sz="4" w:space="0" w:color="000000"/>
              <w:left w:val="single" w:sz="4" w:space="0" w:color="000000"/>
              <w:bottom w:val="single" w:sz="4" w:space="0" w:color="000000"/>
            </w:tcBorders>
            <w:shd w:val="clear" w:color="auto" w:fill="auto"/>
          </w:tcPr>
          <w:p w:rsidR="00DA5991" w:rsidRDefault="00DA5991" w:rsidP="00DA5991">
            <w:pPr>
              <w:snapToGrid w:val="0"/>
              <w:rPr>
                <w:color w:val="000000"/>
              </w:rPr>
            </w:pPr>
            <w:r>
              <w:rPr>
                <w:color w:val="000000"/>
              </w:rPr>
              <w:t>группа дошкольного возраста 5-6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5991" w:rsidRDefault="00DA5991" w:rsidP="002447F9">
            <w:pPr>
              <w:snapToGrid w:val="0"/>
              <w:jc w:val="center"/>
              <w:rPr>
                <w:color w:val="000000"/>
              </w:rPr>
            </w:pPr>
            <w:r>
              <w:rPr>
                <w:color w:val="000000"/>
              </w:rPr>
              <w:t>25 чел.</w:t>
            </w:r>
          </w:p>
        </w:tc>
      </w:tr>
      <w:tr w:rsidR="00DA5991" w:rsidTr="002447F9">
        <w:tc>
          <w:tcPr>
            <w:tcW w:w="2410" w:type="dxa"/>
            <w:tcBorders>
              <w:top w:val="single" w:sz="4" w:space="0" w:color="000000"/>
              <w:left w:val="single" w:sz="4" w:space="0" w:color="000000"/>
              <w:bottom w:val="single" w:sz="4" w:space="0" w:color="000000"/>
            </w:tcBorders>
            <w:shd w:val="clear" w:color="auto" w:fill="auto"/>
          </w:tcPr>
          <w:p w:rsidR="00DA5991" w:rsidRDefault="00DA5991" w:rsidP="002447F9">
            <w:pPr>
              <w:snapToGrid w:val="0"/>
              <w:jc w:val="both"/>
              <w:rPr>
                <w:color w:val="000000"/>
              </w:rPr>
            </w:pPr>
            <w:r>
              <w:rPr>
                <w:color w:val="000000"/>
              </w:rPr>
              <w:t>Звездочка</w:t>
            </w:r>
          </w:p>
        </w:tc>
        <w:tc>
          <w:tcPr>
            <w:tcW w:w="4819" w:type="dxa"/>
            <w:tcBorders>
              <w:top w:val="single" w:sz="4" w:space="0" w:color="000000"/>
              <w:left w:val="single" w:sz="4" w:space="0" w:color="000000"/>
              <w:bottom w:val="single" w:sz="4" w:space="0" w:color="000000"/>
            </w:tcBorders>
            <w:shd w:val="clear" w:color="auto" w:fill="auto"/>
          </w:tcPr>
          <w:p w:rsidR="00DA5991" w:rsidRDefault="00DA5991" w:rsidP="00DA5991">
            <w:pPr>
              <w:snapToGrid w:val="0"/>
              <w:rPr>
                <w:color w:val="000000"/>
              </w:rPr>
            </w:pPr>
            <w:r>
              <w:rPr>
                <w:color w:val="000000"/>
              </w:rPr>
              <w:t>группа дошкольного возраста 6-7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5991" w:rsidRDefault="00DA5991" w:rsidP="002447F9">
            <w:pPr>
              <w:snapToGrid w:val="0"/>
              <w:jc w:val="center"/>
              <w:rPr>
                <w:color w:val="000000"/>
              </w:rPr>
            </w:pPr>
            <w:r>
              <w:rPr>
                <w:color w:val="000000"/>
              </w:rPr>
              <w:t>27 чел.</w:t>
            </w:r>
          </w:p>
        </w:tc>
      </w:tr>
      <w:tr w:rsidR="00DA5991" w:rsidTr="002447F9">
        <w:tc>
          <w:tcPr>
            <w:tcW w:w="2410" w:type="dxa"/>
            <w:tcBorders>
              <w:top w:val="single" w:sz="4" w:space="0" w:color="000000"/>
              <w:left w:val="single" w:sz="4" w:space="0" w:color="000000"/>
              <w:bottom w:val="single" w:sz="4" w:space="0" w:color="000000"/>
            </w:tcBorders>
            <w:shd w:val="clear" w:color="auto" w:fill="auto"/>
          </w:tcPr>
          <w:p w:rsidR="00DA5991" w:rsidRDefault="00DA5991" w:rsidP="002447F9">
            <w:pPr>
              <w:snapToGrid w:val="0"/>
              <w:jc w:val="both"/>
              <w:rPr>
                <w:color w:val="000000"/>
              </w:rPr>
            </w:pPr>
            <w:r>
              <w:rPr>
                <w:color w:val="000000"/>
              </w:rPr>
              <w:t>Яблочко</w:t>
            </w:r>
          </w:p>
        </w:tc>
        <w:tc>
          <w:tcPr>
            <w:tcW w:w="4819" w:type="dxa"/>
            <w:tcBorders>
              <w:top w:val="single" w:sz="4" w:space="0" w:color="000000"/>
              <w:left w:val="single" w:sz="4" w:space="0" w:color="000000"/>
              <w:bottom w:val="single" w:sz="4" w:space="0" w:color="000000"/>
            </w:tcBorders>
            <w:shd w:val="clear" w:color="auto" w:fill="auto"/>
          </w:tcPr>
          <w:p w:rsidR="00DA5991" w:rsidRDefault="00DA5991" w:rsidP="00DA5991">
            <w:pPr>
              <w:snapToGrid w:val="0"/>
              <w:rPr>
                <w:color w:val="000000"/>
              </w:rPr>
            </w:pPr>
            <w:r>
              <w:rPr>
                <w:color w:val="000000"/>
              </w:rPr>
              <w:t>группа дошкольного возраста 6-7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5991" w:rsidRDefault="00DA5991" w:rsidP="002447F9">
            <w:pPr>
              <w:snapToGrid w:val="0"/>
              <w:jc w:val="center"/>
              <w:rPr>
                <w:color w:val="000000"/>
              </w:rPr>
            </w:pPr>
            <w:r>
              <w:rPr>
                <w:color w:val="000000"/>
              </w:rPr>
              <w:t>24 чел.</w:t>
            </w:r>
          </w:p>
        </w:tc>
      </w:tr>
      <w:tr w:rsidR="00DA5991" w:rsidTr="002447F9">
        <w:tc>
          <w:tcPr>
            <w:tcW w:w="2410" w:type="dxa"/>
            <w:tcBorders>
              <w:top w:val="single" w:sz="4" w:space="0" w:color="000000"/>
              <w:left w:val="single" w:sz="4" w:space="0" w:color="000000"/>
              <w:bottom w:val="single" w:sz="4" w:space="0" w:color="000000"/>
            </w:tcBorders>
            <w:shd w:val="clear" w:color="auto" w:fill="auto"/>
          </w:tcPr>
          <w:p w:rsidR="00DA5991" w:rsidRDefault="00DA5991" w:rsidP="002447F9">
            <w:pPr>
              <w:snapToGrid w:val="0"/>
              <w:jc w:val="both"/>
              <w:rPr>
                <w:color w:val="000000"/>
              </w:rPr>
            </w:pPr>
            <w:r>
              <w:rPr>
                <w:color w:val="000000"/>
              </w:rPr>
              <w:t>Смородинка</w:t>
            </w:r>
          </w:p>
        </w:tc>
        <w:tc>
          <w:tcPr>
            <w:tcW w:w="4819" w:type="dxa"/>
            <w:tcBorders>
              <w:top w:val="single" w:sz="4" w:space="0" w:color="000000"/>
              <w:left w:val="single" w:sz="4" w:space="0" w:color="000000"/>
              <w:bottom w:val="single" w:sz="4" w:space="0" w:color="000000"/>
            </w:tcBorders>
            <w:shd w:val="clear" w:color="auto" w:fill="auto"/>
          </w:tcPr>
          <w:p w:rsidR="00DA5991" w:rsidRDefault="00DA5991" w:rsidP="002447F9">
            <w:pPr>
              <w:snapToGrid w:val="0"/>
              <w:rPr>
                <w:color w:val="000000"/>
              </w:rPr>
            </w:pPr>
            <w:r>
              <w:rPr>
                <w:color w:val="000000"/>
              </w:rPr>
              <w:t>группа дошкольного возраста 4-5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5991" w:rsidRDefault="00DA5991" w:rsidP="002447F9">
            <w:pPr>
              <w:snapToGrid w:val="0"/>
              <w:jc w:val="center"/>
              <w:rPr>
                <w:color w:val="000000"/>
              </w:rPr>
            </w:pPr>
            <w:r>
              <w:rPr>
                <w:color w:val="000000"/>
              </w:rPr>
              <w:t>27 чел.</w:t>
            </w:r>
          </w:p>
        </w:tc>
      </w:tr>
      <w:tr w:rsidR="00DA5991" w:rsidTr="002447F9">
        <w:tc>
          <w:tcPr>
            <w:tcW w:w="2410" w:type="dxa"/>
            <w:tcBorders>
              <w:top w:val="single" w:sz="4" w:space="0" w:color="000000"/>
              <w:left w:val="single" w:sz="4" w:space="0" w:color="000000"/>
              <w:bottom w:val="single" w:sz="4" w:space="0" w:color="000000"/>
            </w:tcBorders>
            <w:shd w:val="clear" w:color="auto" w:fill="auto"/>
          </w:tcPr>
          <w:p w:rsidR="00DA5991" w:rsidRDefault="00DA5991" w:rsidP="002447F9">
            <w:pPr>
              <w:snapToGrid w:val="0"/>
              <w:jc w:val="both"/>
              <w:rPr>
                <w:color w:val="000000"/>
              </w:rPr>
            </w:pPr>
            <w:r>
              <w:rPr>
                <w:color w:val="000000"/>
              </w:rPr>
              <w:t>Одуванчик</w:t>
            </w:r>
          </w:p>
        </w:tc>
        <w:tc>
          <w:tcPr>
            <w:tcW w:w="4819" w:type="dxa"/>
            <w:tcBorders>
              <w:top w:val="single" w:sz="4" w:space="0" w:color="000000"/>
              <w:left w:val="single" w:sz="4" w:space="0" w:color="000000"/>
              <w:bottom w:val="single" w:sz="4" w:space="0" w:color="000000"/>
            </w:tcBorders>
            <w:shd w:val="clear" w:color="auto" w:fill="auto"/>
          </w:tcPr>
          <w:p w:rsidR="00DA5991" w:rsidRDefault="00DA5991" w:rsidP="002447F9">
            <w:pPr>
              <w:snapToGrid w:val="0"/>
              <w:rPr>
                <w:color w:val="000000"/>
              </w:rPr>
            </w:pPr>
            <w:r>
              <w:rPr>
                <w:color w:val="000000"/>
              </w:rPr>
              <w:t>группа дошкольного возраста 4-5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A5991" w:rsidRDefault="00DA5991" w:rsidP="002447F9">
            <w:pPr>
              <w:snapToGrid w:val="0"/>
              <w:jc w:val="center"/>
              <w:rPr>
                <w:color w:val="000000"/>
              </w:rPr>
            </w:pPr>
            <w:r>
              <w:rPr>
                <w:color w:val="000000"/>
              </w:rPr>
              <w:t>27 чел.</w:t>
            </w:r>
          </w:p>
        </w:tc>
      </w:tr>
      <w:tr w:rsidR="00DA5991" w:rsidTr="002447F9">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DA5991" w:rsidRDefault="00DA5991" w:rsidP="002447F9">
            <w:pPr>
              <w:snapToGrid w:val="0"/>
              <w:rPr>
                <w:b/>
                <w:bCs/>
                <w:color w:val="000000"/>
              </w:rPr>
            </w:pPr>
            <w:r>
              <w:rPr>
                <w:b/>
                <w:bCs/>
                <w:color w:val="000000"/>
              </w:rPr>
              <w:t>Всего детей:                                                                                                           290  человек</w:t>
            </w:r>
          </w:p>
        </w:tc>
      </w:tr>
    </w:tbl>
    <w:p w:rsidR="00724628" w:rsidRDefault="00DA5991" w:rsidP="006973F5">
      <w:pPr>
        <w:tabs>
          <w:tab w:val="left" w:pos="9355"/>
        </w:tabs>
        <w:ind w:right="140"/>
        <w:jc w:val="both"/>
      </w:pPr>
      <w:r w:rsidRPr="00311640">
        <w:t>Таким образом, дошкольное учреждение посещали 290 воспитанников, 6</w:t>
      </w:r>
      <w:r w:rsidRPr="00311640">
        <w:rPr>
          <w:b/>
        </w:rPr>
        <w:t>0</w:t>
      </w:r>
      <w:r w:rsidRPr="00311640">
        <w:t xml:space="preserve"> человек – дети раннего возраста (с 2 до 3 лет), </w:t>
      </w:r>
      <w:r w:rsidRPr="00311640">
        <w:rPr>
          <w:b/>
        </w:rPr>
        <w:t>230</w:t>
      </w:r>
      <w:r w:rsidRPr="00311640">
        <w:t xml:space="preserve"> – дети дошкольного возраста (с 3 до 7 лет</w:t>
      </w:r>
    </w:p>
    <w:p w:rsidR="006973F5" w:rsidRPr="006973F5" w:rsidRDefault="006973F5" w:rsidP="006973F5">
      <w:pPr>
        <w:tabs>
          <w:tab w:val="left" w:pos="9355"/>
        </w:tabs>
        <w:ind w:right="140"/>
        <w:jc w:val="both"/>
      </w:pPr>
    </w:p>
    <w:p w:rsidR="001B0455" w:rsidRDefault="001B0455" w:rsidP="00273419">
      <w:pPr>
        <w:ind w:right="566"/>
        <w:jc w:val="center"/>
        <w:rPr>
          <w:b/>
          <w:i/>
        </w:rPr>
      </w:pPr>
      <w:r>
        <w:rPr>
          <w:b/>
          <w:i/>
        </w:rPr>
        <w:lastRenderedPageBreak/>
        <w:t>Режим функционирования</w:t>
      </w:r>
    </w:p>
    <w:p w:rsidR="001B0455" w:rsidRPr="003C2332" w:rsidRDefault="001B0455" w:rsidP="001B0455">
      <w:pPr>
        <w:tabs>
          <w:tab w:val="center" w:pos="4677"/>
          <w:tab w:val="left" w:pos="6600"/>
        </w:tabs>
        <w:ind w:left="-284"/>
        <w:jc w:val="both"/>
      </w:pPr>
      <w:r>
        <w:t>В течение 2018 г. режим функционирования образовательной организации с 7.00 до 19.00 с 12-ти часовым пребыванием детей. Кроме 11 групп воспитанников раннего и дошкольного возраста в ДОУ функционировали помещения, где вели работу специалисты согласно установленному плану и графику: музыкальный и спортивный залы, кабинет «Студия развития», где проводились подгрупповые занятия с детьми 4-7 лет по направлениям «подготовка к обучению грамоте» и «математическое развитие». Кроме того, в данном помещении в течение года работал мобильный Музей семейных историй детского сада, а также проводились совместные занятия с детьми подготовительных групп и их родителями по подготовке к школе в рамках «Вечерней академии» - «Первые шаги в математику». Функционировал кабинет педагога-психолога и учителя-логопеда, который совмещен для 2-х специалистов и создает условия для работы с детьми в мини-группах не более 3-4 –х человек и индивидуальной работы. В методическом кабинете велась работа с педагогическим составом ДОУ. На начало года были составлены графики функционирования каждого помещения и циклограммы работы всех специалистов. За каждой группой закреплен свой прогулочный участок на весь учебный год. Общая спортивная площадка, на которой проводились занятия по физической культуре,  функционировала по составленному графику. Таким образом, в 2018 году были созданы все условия для полноценной работы воспитателей и специалистов, а также качественного проведения образовательной деятельности с детьми с целью реализации содержания ООП ДОУ и поставленных годовых задач.</w:t>
      </w:r>
    </w:p>
    <w:p w:rsidR="001B0455" w:rsidRDefault="001B0455" w:rsidP="001B0455">
      <w:pPr>
        <w:ind w:right="566"/>
        <w:rPr>
          <w:b/>
          <w:i/>
        </w:rPr>
      </w:pPr>
    </w:p>
    <w:p w:rsidR="00755B03" w:rsidRPr="004F6407" w:rsidRDefault="00822512" w:rsidP="00273419">
      <w:pPr>
        <w:ind w:right="566"/>
        <w:jc w:val="center"/>
      </w:pPr>
      <w:r w:rsidRPr="004F6407">
        <w:rPr>
          <w:b/>
          <w:i/>
        </w:rPr>
        <w:t xml:space="preserve">1.3 </w:t>
      </w:r>
      <w:r w:rsidR="00755B03" w:rsidRPr="004F6407">
        <w:rPr>
          <w:b/>
          <w:i/>
        </w:rPr>
        <w:t>Структура управления ДОУ.</w:t>
      </w:r>
    </w:p>
    <w:p w:rsidR="00755B03" w:rsidRPr="004F6407" w:rsidRDefault="00755B03" w:rsidP="00755B03">
      <w:pPr>
        <w:ind w:left="360"/>
        <w:jc w:val="center"/>
        <w:rPr>
          <w:b/>
          <w:i/>
        </w:rPr>
      </w:pPr>
      <w:r w:rsidRPr="004F6407">
        <w:rPr>
          <w:b/>
          <w:i/>
        </w:rPr>
        <w:t>Органы государственно-общественного управления</w:t>
      </w:r>
    </w:p>
    <w:p w:rsidR="00755B03" w:rsidRPr="0038343B" w:rsidRDefault="00755B03" w:rsidP="00755B03">
      <w:pPr>
        <w:ind w:left="360"/>
        <w:jc w:val="center"/>
        <w:rPr>
          <w:sz w:val="16"/>
          <w:szCs w:val="16"/>
        </w:rPr>
      </w:pPr>
    </w:p>
    <w:p w:rsidR="00755B03" w:rsidRPr="004F6407" w:rsidRDefault="0091781E" w:rsidP="00755B03">
      <w:pPr>
        <w:jc w:val="both"/>
        <w:rPr>
          <w:color w:val="000000"/>
        </w:rPr>
      </w:pPr>
      <w:r w:rsidRPr="004F6407">
        <w:t xml:space="preserve">В </w:t>
      </w:r>
      <w:r w:rsidR="006973F5">
        <w:t xml:space="preserve">2018 </w:t>
      </w:r>
      <w:r w:rsidR="00755B03" w:rsidRPr="004F6407">
        <w:t>году структура управления ДОУ не претерпела коренных изменений. По-прежнему все функции управления (прогнозирование, программирование, планирование, организация, регулирование, контроль, анализ, коррекция) были направлены на достижение оптимального результата.</w:t>
      </w:r>
      <w:r w:rsidRPr="004F6407">
        <w:t xml:space="preserve"> </w:t>
      </w:r>
      <w:r w:rsidR="00755B03" w:rsidRPr="004F6407">
        <w:rPr>
          <w:color w:val="000000"/>
        </w:rPr>
        <w:t xml:space="preserve">Важным в системе управления ДОУ являлось создание механизма, обеспечивающего включение всех участников </w:t>
      </w:r>
      <w:r w:rsidR="006973F5">
        <w:rPr>
          <w:color w:val="000000"/>
        </w:rPr>
        <w:t>образовательных отношений</w:t>
      </w:r>
      <w:r w:rsidR="00755B03" w:rsidRPr="004F6407">
        <w:rPr>
          <w:color w:val="000000"/>
        </w:rPr>
        <w:t xml:space="preserve"> в управление.</w:t>
      </w:r>
    </w:p>
    <w:p w:rsidR="00755B03" w:rsidRPr="004F6407" w:rsidRDefault="00755B03" w:rsidP="00755B03"/>
    <w:p w:rsidR="00755B03" w:rsidRPr="004F6407" w:rsidRDefault="00755B03" w:rsidP="00755B03">
      <w:r w:rsidRPr="004F6407">
        <w:t>Управляющая система включала две структуры:</w:t>
      </w:r>
    </w:p>
    <w:p w:rsidR="00755B03" w:rsidRPr="004F6407" w:rsidRDefault="00755B03" w:rsidP="00755B03">
      <w:r w:rsidRPr="004F6407">
        <w:rPr>
          <w:u w:val="single"/>
        </w:rPr>
        <w:t>I структура</w:t>
      </w:r>
      <w:r w:rsidRPr="004F6407">
        <w:t xml:space="preserve"> – общественное управление:</w:t>
      </w:r>
    </w:p>
    <w:p w:rsidR="00755B03" w:rsidRPr="004F6407" w:rsidRDefault="00755B03" w:rsidP="00755B03">
      <w:pPr>
        <w:numPr>
          <w:ilvl w:val="0"/>
          <w:numId w:val="6"/>
        </w:numPr>
      </w:pPr>
      <w:r w:rsidRPr="004F6407">
        <w:t>педагогический совет,</w:t>
      </w:r>
    </w:p>
    <w:p w:rsidR="00755B03" w:rsidRPr="004F6407" w:rsidRDefault="00755B03" w:rsidP="00755B03">
      <w:pPr>
        <w:numPr>
          <w:ilvl w:val="0"/>
          <w:numId w:val="6"/>
        </w:numPr>
      </w:pPr>
      <w:r w:rsidRPr="004F6407">
        <w:rPr>
          <w:color w:val="000000"/>
        </w:rPr>
        <w:t>общее собрание трудового коллектива учреждения</w:t>
      </w:r>
      <w:r w:rsidRPr="004F6407">
        <w:t>,</w:t>
      </w:r>
    </w:p>
    <w:p w:rsidR="00755B03" w:rsidRPr="004F6407" w:rsidRDefault="0018394A" w:rsidP="00755B03">
      <w:pPr>
        <w:numPr>
          <w:ilvl w:val="0"/>
          <w:numId w:val="6"/>
        </w:numPr>
      </w:pPr>
      <w:r w:rsidRPr="004F6407">
        <w:t>совет родителей</w:t>
      </w:r>
    </w:p>
    <w:p w:rsidR="00755B03" w:rsidRPr="004F6407" w:rsidRDefault="00755B03" w:rsidP="00755B03">
      <w:r w:rsidRPr="004F6407">
        <w:t>деятельность  регламентируется Уставом ДОУ и соответствующими положениями.</w:t>
      </w:r>
    </w:p>
    <w:p w:rsidR="00755B03" w:rsidRPr="004F6407" w:rsidRDefault="00755B03" w:rsidP="00755B03">
      <w:r w:rsidRPr="004F6407">
        <w:rPr>
          <w:u w:val="single"/>
        </w:rPr>
        <w:t>II структура</w:t>
      </w:r>
      <w:r w:rsidRPr="004F6407">
        <w:t xml:space="preserve"> – административное управление, которое имеет линейную структуру.</w:t>
      </w:r>
    </w:p>
    <w:p w:rsidR="00755B03" w:rsidRPr="004F6407" w:rsidRDefault="00755B03" w:rsidP="00755B03">
      <w:r w:rsidRPr="004F6407">
        <w:t>I уровень – заведующая ДОУ.</w:t>
      </w:r>
    </w:p>
    <w:p w:rsidR="00755B03" w:rsidRPr="004F6407" w:rsidRDefault="00755B03" w:rsidP="00755B03">
      <w:r w:rsidRPr="004F6407">
        <w:t>Управленческая деятельность заведующей обеспечивает</w:t>
      </w:r>
    </w:p>
    <w:p w:rsidR="00755B03" w:rsidRPr="004F6407" w:rsidRDefault="00755B03" w:rsidP="00755B03">
      <w:pPr>
        <w:numPr>
          <w:ilvl w:val="0"/>
          <w:numId w:val="5"/>
        </w:numPr>
      </w:pPr>
      <w:r w:rsidRPr="004F6407">
        <w:t xml:space="preserve">материальные; </w:t>
      </w:r>
    </w:p>
    <w:p w:rsidR="00755B03" w:rsidRPr="004F6407" w:rsidRDefault="00755B03" w:rsidP="00755B03">
      <w:pPr>
        <w:numPr>
          <w:ilvl w:val="0"/>
          <w:numId w:val="5"/>
        </w:numPr>
      </w:pPr>
      <w:r w:rsidRPr="004F6407">
        <w:t>организационные;</w:t>
      </w:r>
    </w:p>
    <w:p w:rsidR="00755B03" w:rsidRPr="004F6407" w:rsidRDefault="00755B03" w:rsidP="00755B03">
      <w:pPr>
        <w:numPr>
          <w:ilvl w:val="0"/>
          <w:numId w:val="5"/>
        </w:numPr>
      </w:pPr>
      <w:r w:rsidRPr="004F6407">
        <w:t>правовые;</w:t>
      </w:r>
    </w:p>
    <w:p w:rsidR="00755B03" w:rsidRPr="004F6407" w:rsidRDefault="00755B03" w:rsidP="00755B03">
      <w:pPr>
        <w:numPr>
          <w:ilvl w:val="0"/>
          <w:numId w:val="5"/>
        </w:numPr>
      </w:pPr>
      <w:r w:rsidRPr="004F6407">
        <w:t>социально – психологические условия для реализации функции управления образовательным процессом в ДОУ.</w:t>
      </w:r>
    </w:p>
    <w:p w:rsidR="00755B03" w:rsidRPr="004F6407" w:rsidRDefault="00755B03" w:rsidP="00755B03">
      <w:r w:rsidRPr="004F6407">
        <w:t>Объект управления заведующей – весь коллектив.</w:t>
      </w:r>
    </w:p>
    <w:p w:rsidR="00755B03" w:rsidRPr="004F6407" w:rsidRDefault="00755B03" w:rsidP="00755B03">
      <w:r w:rsidRPr="004F6407">
        <w:t>II уровень – старший воспитатель, заместитель заведующей по административно-хозяйственной работе, старшая медсестра.</w:t>
      </w:r>
    </w:p>
    <w:p w:rsidR="00755B03" w:rsidRPr="004F6407" w:rsidRDefault="00755B03" w:rsidP="00755B03">
      <w:r w:rsidRPr="004F6407">
        <w:t>Объект управления второго уровня – часть коллектива согласно функциональным обязанностям.</w:t>
      </w:r>
    </w:p>
    <w:p w:rsidR="00755B03" w:rsidRPr="004F6407" w:rsidRDefault="00755B03" w:rsidP="00755B03">
      <w:r w:rsidRPr="004F6407">
        <w:t>III  уровень управления осуществляется воспитателями, специалистами и обслуживающим персоналом.</w:t>
      </w:r>
    </w:p>
    <w:p w:rsidR="00755B03" w:rsidRPr="004F6407" w:rsidRDefault="00755B03" w:rsidP="00755B03">
      <w:r w:rsidRPr="004F6407">
        <w:t>Объект управления – дети и родители.</w:t>
      </w:r>
    </w:p>
    <w:p w:rsidR="000654B3" w:rsidRDefault="000654B3" w:rsidP="00A907F4">
      <w:pPr>
        <w:rPr>
          <w:b/>
          <w:sz w:val="16"/>
          <w:szCs w:val="16"/>
        </w:rPr>
      </w:pPr>
    </w:p>
    <w:p w:rsidR="00281A83" w:rsidRDefault="00281A83" w:rsidP="00A907F4">
      <w:pPr>
        <w:rPr>
          <w:b/>
          <w:sz w:val="16"/>
          <w:szCs w:val="16"/>
        </w:rPr>
      </w:pPr>
    </w:p>
    <w:p w:rsidR="00281A83" w:rsidRDefault="00281A83" w:rsidP="00A907F4">
      <w:pPr>
        <w:rPr>
          <w:b/>
          <w:sz w:val="16"/>
          <w:szCs w:val="16"/>
        </w:rPr>
      </w:pPr>
    </w:p>
    <w:p w:rsidR="00281A83" w:rsidRPr="0038343B" w:rsidRDefault="00281A83" w:rsidP="00A907F4">
      <w:pPr>
        <w:rPr>
          <w:b/>
          <w:sz w:val="16"/>
          <w:szCs w:val="16"/>
        </w:rPr>
      </w:pPr>
    </w:p>
    <w:p w:rsidR="00755B03" w:rsidRPr="00DD0403" w:rsidRDefault="00755B03" w:rsidP="00755B03">
      <w:pPr>
        <w:jc w:val="center"/>
        <w:rPr>
          <w:b/>
        </w:rPr>
      </w:pPr>
      <w:r w:rsidRPr="00DD0403">
        <w:rPr>
          <w:b/>
        </w:rPr>
        <w:lastRenderedPageBreak/>
        <w:t>2. Развитие кадрового потенциала</w:t>
      </w:r>
    </w:p>
    <w:p w:rsidR="00D94D70" w:rsidRPr="00DD0403" w:rsidRDefault="00D94D70" w:rsidP="00755B03">
      <w:pPr>
        <w:jc w:val="center"/>
        <w:rPr>
          <w:b/>
          <w:color w:val="FF0000"/>
        </w:rPr>
      </w:pPr>
    </w:p>
    <w:p w:rsidR="00755B03" w:rsidRPr="00BF2D91" w:rsidRDefault="00755B03" w:rsidP="00755B03">
      <w:pPr>
        <w:jc w:val="center"/>
        <w:rPr>
          <w:b/>
          <w:i/>
        </w:rPr>
      </w:pPr>
      <w:r w:rsidRPr="00BF2D91">
        <w:rPr>
          <w:b/>
          <w:i/>
        </w:rPr>
        <w:t xml:space="preserve">2.1. </w:t>
      </w:r>
      <w:r w:rsidR="00D94D70" w:rsidRPr="00BF2D91">
        <w:rPr>
          <w:b/>
          <w:i/>
        </w:rPr>
        <w:t>Количественный и качественный</w:t>
      </w:r>
      <w:r w:rsidRPr="00BF2D91">
        <w:rPr>
          <w:b/>
          <w:i/>
        </w:rPr>
        <w:t xml:space="preserve"> состав персонала</w:t>
      </w:r>
    </w:p>
    <w:p w:rsidR="00D03F0C" w:rsidRPr="0038343B" w:rsidRDefault="00D03F0C" w:rsidP="00755B03">
      <w:pPr>
        <w:ind w:right="566"/>
        <w:jc w:val="both"/>
        <w:rPr>
          <w:b/>
          <w:sz w:val="16"/>
          <w:szCs w:val="16"/>
          <w:u w:val="single"/>
        </w:rPr>
      </w:pPr>
    </w:p>
    <w:p w:rsidR="00111932" w:rsidRDefault="00111932" w:rsidP="00111932">
      <w:pPr>
        <w:jc w:val="both"/>
        <w:rPr>
          <w:rFonts w:eastAsia="Calibri"/>
          <w:bCs/>
        </w:rPr>
      </w:pPr>
      <w:r>
        <w:rPr>
          <w:rFonts w:eastAsia="Calibri"/>
          <w:bCs/>
        </w:rPr>
        <w:t xml:space="preserve">В </w:t>
      </w:r>
      <w:r w:rsidR="006973F5">
        <w:rPr>
          <w:rFonts w:eastAsia="Calibri"/>
          <w:bCs/>
        </w:rPr>
        <w:t>2018 году в МДОУ «Детский</w:t>
      </w:r>
      <w:r>
        <w:rPr>
          <w:rFonts w:eastAsia="Calibri"/>
          <w:bCs/>
        </w:rPr>
        <w:t xml:space="preserve"> сад № 222» педагогический коллектив состоял из 26 воспитателей (из них 22 педагога работают на возрастных групп</w:t>
      </w:r>
      <w:r w:rsidR="00502181">
        <w:rPr>
          <w:rFonts w:eastAsia="Calibri"/>
          <w:bCs/>
        </w:rPr>
        <w:t>ах), 4-х специалистов (муз. руководите</w:t>
      </w:r>
      <w:r>
        <w:rPr>
          <w:rFonts w:eastAsia="Calibri"/>
          <w:bCs/>
        </w:rPr>
        <w:t>ли – 2 чел., педагог-психолог – 1 чел,</w:t>
      </w:r>
      <w:r w:rsidR="006973F5">
        <w:rPr>
          <w:rFonts w:eastAsia="Calibri"/>
          <w:bCs/>
        </w:rPr>
        <w:t xml:space="preserve"> инструктор по физ. культуре – 2</w:t>
      </w:r>
      <w:r>
        <w:rPr>
          <w:rFonts w:eastAsia="Calibri"/>
          <w:bCs/>
        </w:rPr>
        <w:t xml:space="preserve"> чел.), </w:t>
      </w:r>
      <w:r w:rsidR="006973F5">
        <w:rPr>
          <w:rFonts w:eastAsia="Calibri"/>
          <w:bCs/>
        </w:rPr>
        <w:t xml:space="preserve"> старших воспитателей – 2. Всего – 34</w:t>
      </w:r>
      <w:r>
        <w:rPr>
          <w:rFonts w:eastAsia="Calibri"/>
          <w:bCs/>
        </w:rPr>
        <w:t xml:space="preserve"> педагога. </w:t>
      </w:r>
      <w:r w:rsidR="006973F5">
        <w:rPr>
          <w:rFonts w:eastAsia="Calibri"/>
          <w:bCs/>
        </w:rPr>
        <w:t xml:space="preserve"> </w:t>
      </w:r>
      <w:r>
        <w:rPr>
          <w:rFonts w:eastAsia="Calibri"/>
          <w:bCs/>
        </w:rPr>
        <w:t xml:space="preserve"> В целом в коллективе сохранялась стабильность. </w:t>
      </w:r>
    </w:p>
    <w:p w:rsidR="006973F5" w:rsidRPr="00684663" w:rsidRDefault="006973F5" w:rsidP="00111932">
      <w:pPr>
        <w:jc w:val="both"/>
        <w:rPr>
          <w:rFonts w:eastAsia="Calibri"/>
          <w:bCs/>
        </w:rPr>
      </w:pPr>
    </w:p>
    <w:p w:rsidR="00111932" w:rsidRDefault="00111932" w:rsidP="00111932">
      <w:pPr>
        <w:jc w:val="both"/>
        <w:rPr>
          <w:rFonts w:eastAsia="Calibri"/>
          <w:b/>
          <w:bCs/>
          <w:i/>
        </w:rPr>
      </w:pPr>
      <w:r>
        <w:rPr>
          <w:rFonts w:eastAsia="Calibri"/>
          <w:b/>
          <w:bCs/>
          <w:i/>
        </w:rPr>
        <w:t xml:space="preserve">Общая сводка по педагогическим работникам МДОУ «Детский сад № 222» на </w:t>
      </w:r>
      <w:r w:rsidR="00EE1265">
        <w:rPr>
          <w:rFonts w:eastAsia="Calibri"/>
          <w:b/>
          <w:bCs/>
          <w:i/>
        </w:rPr>
        <w:t>2018 г.</w:t>
      </w:r>
    </w:p>
    <w:tbl>
      <w:tblPr>
        <w:tblStyle w:val="a9"/>
        <w:tblpPr w:leftFromText="180" w:rightFromText="180" w:vertAnchor="text" w:tblpY="1"/>
        <w:tblOverlap w:val="never"/>
        <w:tblW w:w="9322" w:type="dxa"/>
        <w:tblLook w:val="04A0"/>
      </w:tblPr>
      <w:tblGrid>
        <w:gridCol w:w="2518"/>
        <w:gridCol w:w="1985"/>
        <w:gridCol w:w="2268"/>
        <w:gridCol w:w="2551"/>
      </w:tblGrid>
      <w:tr w:rsidR="00281A83" w:rsidTr="00281A83">
        <w:tc>
          <w:tcPr>
            <w:tcW w:w="9322" w:type="dxa"/>
            <w:gridSpan w:val="4"/>
            <w:shd w:val="clear" w:color="auto" w:fill="D9D9D9" w:themeFill="background1" w:themeFillShade="D9"/>
          </w:tcPr>
          <w:p w:rsidR="00281A83" w:rsidRPr="00510D60" w:rsidRDefault="00281A83" w:rsidP="00281A83">
            <w:pPr>
              <w:jc w:val="center"/>
              <w:rPr>
                <w:rFonts w:eastAsia="Calibri"/>
                <w:b/>
                <w:bCs/>
              </w:rPr>
            </w:pPr>
            <w:r w:rsidRPr="00510D60">
              <w:rPr>
                <w:rFonts w:eastAsia="Calibri"/>
                <w:b/>
                <w:bCs/>
              </w:rPr>
              <w:t>Категорийный уровень</w:t>
            </w:r>
            <w:r>
              <w:rPr>
                <w:rFonts w:eastAsia="Calibri"/>
                <w:b/>
                <w:bCs/>
              </w:rPr>
              <w:t xml:space="preserve"> (34 чел.)</w:t>
            </w:r>
          </w:p>
        </w:tc>
      </w:tr>
      <w:tr w:rsidR="00281A83" w:rsidTr="00281A83">
        <w:trPr>
          <w:trHeight w:val="276"/>
        </w:trPr>
        <w:tc>
          <w:tcPr>
            <w:tcW w:w="2518" w:type="dxa"/>
            <w:vMerge w:val="restart"/>
          </w:tcPr>
          <w:p w:rsidR="00281A83" w:rsidRDefault="00281A83" w:rsidP="00281A83">
            <w:pPr>
              <w:jc w:val="center"/>
              <w:rPr>
                <w:rFonts w:eastAsia="Calibri"/>
                <w:bCs/>
              </w:rPr>
            </w:pPr>
            <w:r>
              <w:rPr>
                <w:rFonts w:eastAsia="Calibri"/>
                <w:bCs/>
              </w:rPr>
              <w:t xml:space="preserve">соответствие </w:t>
            </w:r>
          </w:p>
          <w:p w:rsidR="00281A83" w:rsidRPr="00510D60" w:rsidRDefault="00281A83" w:rsidP="00281A83">
            <w:pPr>
              <w:jc w:val="center"/>
              <w:rPr>
                <w:rFonts w:eastAsia="Calibri"/>
                <w:bCs/>
              </w:rPr>
            </w:pPr>
            <w:r>
              <w:rPr>
                <w:rFonts w:eastAsia="Calibri"/>
                <w:bCs/>
              </w:rPr>
              <w:t>занимаемой должности</w:t>
            </w:r>
          </w:p>
        </w:tc>
        <w:tc>
          <w:tcPr>
            <w:tcW w:w="1985" w:type="dxa"/>
            <w:vMerge w:val="restart"/>
          </w:tcPr>
          <w:p w:rsidR="00281A83" w:rsidRPr="00510D60" w:rsidRDefault="00281A83" w:rsidP="00281A83">
            <w:pPr>
              <w:jc w:val="center"/>
              <w:rPr>
                <w:rFonts w:eastAsia="Calibri"/>
                <w:bCs/>
              </w:rPr>
            </w:pPr>
            <w:r>
              <w:rPr>
                <w:rFonts w:eastAsia="Calibri"/>
                <w:bCs/>
                <w:lang w:val="en-US"/>
              </w:rPr>
              <w:t>I</w:t>
            </w:r>
            <w:r>
              <w:rPr>
                <w:rFonts w:eastAsia="Calibri"/>
                <w:bCs/>
              </w:rPr>
              <w:t xml:space="preserve"> (первая) категория</w:t>
            </w:r>
          </w:p>
        </w:tc>
        <w:tc>
          <w:tcPr>
            <w:tcW w:w="2268" w:type="dxa"/>
            <w:vMerge w:val="restart"/>
          </w:tcPr>
          <w:p w:rsidR="00281A83" w:rsidRPr="00510D60" w:rsidRDefault="00281A83" w:rsidP="00281A83">
            <w:pPr>
              <w:jc w:val="center"/>
              <w:rPr>
                <w:rFonts w:eastAsia="Calibri"/>
                <w:bCs/>
              </w:rPr>
            </w:pPr>
            <w:r>
              <w:rPr>
                <w:rFonts w:eastAsia="Calibri"/>
                <w:bCs/>
              </w:rPr>
              <w:t>высшая категория</w:t>
            </w:r>
          </w:p>
        </w:tc>
        <w:tc>
          <w:tcPr>
            <w:tcW w:w="2551" w:type="dxa"/>
            <w:vMerge w:val="restart"/>
          </w:tcPr>
          <w:p w:rsidR="00281A83" w:rsidRDefault="00281A83" w:rsidP="00281A83">
            <w:pPr>
              <w:ind w:left="-54" w:right="-143"/>
              <w:jc w:val="center"/>
              <w:rPr>
                <w:rFonts w:eastAsia="Calibri"/>
                <w:bCs/>
              </w:rPr>
            </w:pPr>
            <w:r>
              <w:rPr>
                <w:rFonts w:eastAsia="Calibri"/>
                <w:bCs/>
              </w:rPr>
              <w:t>не аттестованы;</w:t>
            </w:r>
          </w:p>
          <w:p w:rsidR="00281A83" w:rsidRPr="00AD234F" w:rsidRDefault="00281A83" w:rsidP="00281A83">
            <w:pPr>
              <w:ind w:left="-54" w:right="-143"/>
              <w:jc w:val="center"/>
              <w:rPr>
                <w:rFonts w:eastAsia="Calibri"/>
                <w:bCs/>
              </w:rPr>
            </w:pPr>
            <w:r>
              <w:rPr>
                <w:rFonts w:eastAsia="Calibri"/>
                <w:bCs/>
              </w:rPr>
              <w:t>б</w:t>
            </w:r>
            <w:r>
              <w:rPr>
                <w:rFonts w:eastAsia="Calibri"/>
                <w:bCs/>
                <w:lang w:val="en-US"/>
              </w:rPr>
              <w:t>/</w:t>
            </w:r>
            <w:r>
              <w:rPr>
                <w:rFonts w:eastAsia="Calibri"/>
                <w:bCs/>
              </w:rPr>
              <w:t>категории</w:t>
            </w:r>
          </w:p>
        </w:tc>
      </w:tr>
      <w:tr w:rsidR="00281A83" w:rsidTr="00281A83">
        <w:trPr>
          <w:trHeight w:val="276"/>
        </w:trPr>
        <w:tc>
          <w:tcPr>
            <w:tcW w:w="2518" w:type="dxa"/>
            <w:vMerge/>
          </w:tcPr>
          <w:p w:rsidR="00281A83" w:rsidRDefault="00281A83" w:rsidP="00281A83">
            <w:pPr>
              <w:jc w:val="both"/>
              <w:rPr>
                <w:rFonts w:eastAsia="Calibri"/>
                <w:bCs/>
              </w:rPr>
            </w:pPr>
          </w:p>
        </w:tc>
        <w:tc>
          <w:tcPr>
            <w:tcW w:w="1985" w:type="dxa"/>
            <w:vMerge/>
          </w:tcPr>
          <w:p w:rsidR="00281A83" w:rsidRDefault="00281A83" w:rsidP="00281A83">
            <w:pPr>
              <w:jc w:val="both"/>
              <w:rPr>
                <w:rFonts w:eastAsia="Calibri"/>
                <w:bCs/>
              </w:rPr>
            </w:pPr>
          </w:p>
        </w:tc>
        <w:tc>
          <w:tcPr>
            <w:tcW w:w="2268" w:type="dxa"/>
            <w:vMerge/>
          </w:tcPr>
          <w:p w:rsidR="00281A83" w:rsidRDefault="00281A83" w:rsidP="00281A83">
            <w:pPr>
              <w:jc w:val="both"/>
              <w:rPr>
                <w:rFonts w:eastAsia="Calibri"/>
                <w:bCs/>
              </w:rPr>
            </w:pPr>
          </w:p>
        </w:tc>
        <w:tc>
          <w:tcPr>
            <w:tcW w:w="2551" w:type="dxa"/>
            <w:vMerge/>
          </w:tcPr>
          <w:p w:rsidR="00281A83" w:rsidRDefault="00281A83" w:rsidP="00281A83">
            <w:pPr>
              <w:jc w:val="both"/>
              <w:rPr>
                <w:rFonts w:eastAsia="Calibri"/>
                <w:bCs/>
              </w:rPr>
            </w:pPr>
          </w:p>
        </w:tc>
      </w:tr>
      <w:tr w:rsidR="00281A83" w:rsidTr="00281A83">
        <w:tc>
          <w:tcPr>
            <w:tcW w:w="2518" w:type="dxa"/>
          </w:tcPr>
          <w:p w:rsidR="00281A83" w:rsidRPr="0078643B" w:rsidRDefault="00281A83" w:rsidP="00281A83">
            <w:pPr>
              <w:jc w:val="center"/>
              <w:rPr>
                <w:rFonts w:eastAsia="Calibri"/>
                <w:bCs/>
              </w:rPr>
            </w:pPr>
            <w:r>
              <w:rPr>
                <w:rFonts w:eastAsia="Calibri"/>
                <w:bCs/>
              </w:rPr>
              <w:t>9 чел.</w:t>
            </w:r>
          </w:p>
        </w:tc>
        <w:tc>
          <w:tcPr>
            <w:tcW w:w="1985" w:type="dxa"/>
          </w:tcPr>
          <w:p w:rsidR="00281A83" w:rsidRPr="0078643B" w:rsidRDefault="00281A83" w:rsidP="00281A83">
            <w:pPr>
              <w:jc w:val="center"/>
              <w:rPr>
                <w:rFonts w:eastAsia="Calibri"/>
                <w:bCs/>
              </w:rPr>
            </w:pPr>
            <w:r>
              <w:rPr>
                <w:rFonts w:eastAsia="Calibri"/>
                <w:bCs/>
              </w:rPr>
              <w:t>15 чел.</w:t>
            </w:r>
          </w:p>
        </w:tc>
        <w:tc>
          <w:tcPr>
            <w:tcW w:w="2268" w:type="dxa"/>
          </w:tcPr>
          <w:p w:rsidR="00281A83" w:rsidRPr="0078643B" w:rsidRDefault="00281A83" w:rsidP="00281A83">
            <w:pPr>
              <w:jc w:val="center"/>
              <w:rPr>
                <w:rFonts w:eastAsia="Calibri"/>
                <w:bCs/>
              </w:rPr>
            </w:pPr>
            <w:r>
              <w:rPr>
                <w:rFonts w:eastAsia="Calibri"/>
                <w:bCs/>
              </w:rPr>
              <w:t>8 чел.</w:t>
            </w:r>
          </w:p>
        </w:tc>
        <w:tc>
          <w:tcPr>
            <w:tcW w:w="2551" w:type="dxa"/>
          </w:tcPr>
          <w:p w:rsidR="00281A83" w:rsidRPr="0078643B" w:rsidRDefault="00281A83" w:rsidP="00281A83">
            <w:pPr>
              <w:jc w:val="center"/>
              <w:rPr>
                <w:rFonts w:eastAsia="Calibri"/>
                <w:bCs/>
              </w:rPr>
            </w:pPr>
            <w:r>
              <w:rPr>
                <w:rFonts w:eastAsia="Calibri"/>
                <w:bCs/>
              </w:rPr>
              <w:t>2 чел.</w:t>
            </w:r>
          </w:p>
        </w:tc>
      </w:tr>
      <w:tr w:rsidR="00281A83" w:rsidTr="00281A83">
        <w:tc>
          <w:tcPr>
            <w:tcW w:w="2518" w:type="dxa"/>
          </w:tcPr>
          <w:p w:rsidR="00281A83" w:rsidRPr="0078643B" w:rsidRDefault="00281A83" w:rsidP="00281A83">
            <w:pPr>
              <w:jc w:val="center"/>
              <w:rPr>
                <w:rFonts w:eastAsia="Calibri"/>
                <w:bCs/>
              </w:rPr>
            </w:pPr>
            <w:r>
              <w:rPr>
                <w:rFonts w:eastAsia="Calibri"/>
                <w:bCs/>
              </w:rPr>
              <w:t>26 %</w:t>
            </w:r>
          </w:p>
        </w:tc>
        <w:tc>
          <w:tcPr>
            <w:tcW w:w="1985" w:type="dxa"/>
          </w:tcPr>
          <w:p w:rsidR="00281A83" w:rsidRPr="0078643B" w:rsidRDefault="00281A83" w:rsidP="00281A83">
            <w:pPr>
              <w:jc w:val="center"/>
              <w:rPr>
                <w:rFonts w:eastAsia="Calibri"/>
                <w:bCs/>
              </w:rPr>
            </w:pPr>
            <w:r>
              <w:rPr>
                <w:rFonts w:eastAsia="Calibri"/>
                <w:bCs/>
              </w:rPr>
              <w:t>44 %</w:t>
            </w:r>
          </w:p>
        </w:tc>
        <w:tc>
          <w:tcPr>
            <w:tcW w:w="2268" w:type="dxa"/>
          </w:tcPr>
          <w:p w:rsidR="00281A83" w:rsidRPr="0078643B" w:rsidRDefault="00281A83" w:rsidP="00281A83">
            <w:pPr>
              <w:jc w:val="center"/>
              <w:rPr>
                <w:rFonts w:eastAsia="Calibri"/>
                <w:bCs/>
              </w:rPr>
            </w:pPr>
            <w:r>
              <w:rPr>
                <w:rFonts w:eastAsia="Calibri"/>
                <w:bCs/>
              </w:rPr>
              <w:t>24 %</w:t>
            </w:r>
          </w:p>
        </w:tc>
        <w:tc>
          <w:tcPr>
            <w:tcW w:w="2551" w:type="dxa"/>
          </w:tcPr>
          <w:p w:rsidR="00281A83" w:rsidRPr="0078643B" w:rsidRDefault="00281A83" w:rsidP="00281A83">
            <w:pPr>
              <w:jc w:val="center"/>
              <w:rPr>
                <w:rFonts w:eastAsia="Calibri"/>
                <w:bCs/>
              </w:rPr>
            </w:pPr>
            <w:r>
              <w:rPr>
                <w:rFonts w:eastAsia="Calibri"/>
                <w:bCs/>
              </w:rPr>
              <w:t>6 %</w:t>
            </w:r>
          </w:p>
        </w:tc>
      </w:tr>
    </w:tbl>
    <w:p w:rsidR="00111932" w:rsidRDefault="00281A83" w:rsidP="00111932">
      <w:pPr>
        <w:jc w:val="both"/>
        <w:rPr>
          <w:rFonts w:eastAsia="Calibri"/>
          <w:b/>
          <w:bCs/>
          <w:i/>
          <w:sz w:val="16"/>
          <w:szCs w:val="16"/>
        </w:rPr>
      </w:pPr>
      <w:r>
        <w:rPr>
          <w:rFonts w:eastAsia="Calibri"/>
          <w:b/>
          <w:bCs/>
          <w:i/>
          <w:sz w:val="16"/>
          <w:szCs w:val="16"/>
        </w:rPr>
        <w:br w:type="textWrapping" w:clear="all"/>
      </w:r>
    </w:p>
    <w:p w:rsidR="00A84F57" w:rsidRDefault="00EE1265" w:rsidP="00A84F57">
      <w:pPr>
        <w:tabs>
          <w:tab w:val="left" w:pos="0"/>
        </w:tabs>
        <w:spacing w:line="100" w:lineRule="atLeast"/>
        <w:jc w:val="both"/>
        <w:rPr>
          <w:sz w:val="28"/>
          <w:szCs w:val="28"/>
        </w:rPr>
      </w:pPr>
      <w:r>
        <w:rPr>
          <w:rFonts w:eastAsia="Calibri"/>
          <w:bCs/>
        </w:rPr>
        <w:t xml:space="preserve"> </w:t>
      </w:r>
    </w:p>
    <w:p w:rsidR="00064601" w:rsidRPr="00BF2D91" w:rsidRDefault="00064601" w:rsidP="00BF2D91">
      <w:pPr>
        <w:spacing w:line="100" w:lineRule="atLeast"/>
        <w:ind w:right="424"/>
        <w:jc w:val="center"/>
        <w:rPr>
          <w:b/>
          <w:i/>
        </w:rPr>
      </w:pPr>
      <w:r w:rsidRPr="00BF2D91">
        <w:rPr>
          <w:b/>
          <w:i/>
        </w:rPr>
        <w:t>2.2. Поддержка профессиональног</w:t>
      </w:r>
      <w:r w:rsidR="008A5E34" w:rsidRPr="00BF2D91">
        <w:rPr>
          <w:b/>
          <w:i/>
        </w:rPr>
        <w:t>о развития кадрового потенциала</w:t>
      </w:r>
    </w:p>
    <w:p w:rsidR="00064601" w:rsidRPr="0038343B" w:rsidRDefault="00064601" w:rsidP="00755B03">
      <w:pPr>
        <w:spacing w:line="100" w:lineRule="atLeast"/>
        <w:ind w:right="424"/>
        <w:jc w:val="center"/>
        <w:rPr>
          <w:sz w:val="16"/>
          <w:szCs w:val="16"/>
        </w:rPr>
      </w:pPr>
    </w:p>
    <w:p w:rsidR="00281A83" w:rsidRDefault="00281A83" w:rsidP="00281A83">
      <w:pPr>
        <w:tabs>
          <w:tab w:val="left" w:pos="6600"/>
        </w:tabs>
        <w:ind w:left="-284"/>
        <w:jc w:val="both"/>
        <w:rPr>
          <w:rFonts w:cstheme="minorHAnsi"/>
        </w:rPr>
      </w:pPr>
      <w:r w:rsidRPr="00281A83">
        <w:t>За 2018 год</w:t>
      </w:r>
      <w:r>
        <w:t xml:space="preserve"> 6 педагогов (18% от общего числа) прошли курсовую подготовку по различным программам; 2 педагога </w:t>
      </w:r>
      <w:r>
        <w:rPr>
          <w:rFonts w:cstheme="minorHAnsi"/>
        </w:rPr>
        <w:t>прошли</w:t>
      </w:r>
      <w:r w:rsidRPr="00E63DEE">
        <w:rPr>
          <w:rFonts w:cstheme="minorHAnsi"/>
        </w:rPr>
        <w:t xml:space="preserve"> профессиональную переподготовку, получив диплом и  право работы в сфере дошкольного образования.</w:t>
      </w:r>
      <w:r w:rsidRPr="00281A83">
        <w:rPr>
          <w:rFonts w:cstheme="minorHAnsi"/>
        </w:rPr>
        <w:t xml:space="preserve"> </w:t>
      </w:r>
      <w:r>
        <w:rPr>
          <w:rFonts w:cstheme="minorHAnsi"/>
        </w:rPr>
        <w:t>Развитие кадрового потенциала педагогического коллектива проходило и через самообразование. Одной из форм самообразования стало посещение воспитателями практикумов и мастер-классов на базе других дошкольных учреждений. В течение 2018 года педагоги ДОУ посетили разнообразные мероприятия в роли слушателей с целью знакомства с передовым педагогическим опытом на районном и муниципальном уровне. За данный период времени 24 педагога посетили различные открытые мероприятия на базе других дошкольных учреждений, часть из которых связана с деятельностью детских садов в составе МЦР по вопросам профессионального самоопределения детей.</w:t>
      </w:r>
    </w:p>
    <w:p w:rsidR="00111932" w:rsidRPr="00281A83" w:rsidRDefault="00111932" w:rsidP="00281A83">
      <w:pPr>
        <w:jc w:val="both"/>
        <w:rPr>
          <w:rFonts w:eastAsia="Calibri"/>
          <w:bCs/>
          <w:i/>
        </w:rPr>
      </w:pPr>
    </w:p>
    <w:p w:rsidR="00111932" w:rsidRPr="0038343B" w:rsidRDefault="00111932" w:rsidP="00755B03">
      <w:pPr>
        <w:ind w:right="566"/>
        <w:jc w:val="both"/>
        <w:rPr>
          <w:color w:val="FF0000"/>
          <w:sz w:val="16"/>
          <w:szCs w:val="16"/>
        </w:rPr>
      </w:pPr>
    </w:p>
    <w:p w:rsidR="00A84F57" w:rsidRPr="00DD0403" w:rsidRDefault="00A84F57" w:rsidP="00A84F57">
      <w:pPr>
        <w:jc w:val="center"/>
        <w:rPr>
          <w:rFonts w:eastAsia="Calibri"/>
          <w:b/>
          <w:bCs/>
        </w:rPr>
      </w:pPr>
      <w:r w:rsidRPr="00DD0403">
        <w:rPr>
          <w:rFonts w:eastAsia="Calibri"/>
          <w:b/>
          <w:bCs/>
        </w:rPr>
        <w:t xml:space="preserve">3. Общая профессиональная активность дошкольного учреждения и педагогических работников в </w:t>
      </w:r>
      <w:r w:rsidR="00A33C00" w:rsidRPr="00DD0403">
        <w:rPr>
          <w:rFonts w:eastAsia="Calibri"/>
          <w:b/>
          <w:bCs/>
        </w:rPr>
        <w:t>2018</w:t>
      </w:r>
      <w:r w:rsidRPr="00DD0403">
        <w:rPr>
          <w:rFonts w:eastAsia="Calibri"/>
          <w:b/>
          <w:bCs/>
        </w:rPr>
        <w:t xml:space="preserve"> году</w:t>
      </w:r>
    </w:p>
    <w:p w:rsidR="00A84F57" w:rsidRPr="0038343B" w:rsidRDefault="00A84F57" w:rsidP="00A84F57">
      <w:pPr>
        <w:jc w:val="center"/>
        <w:rPr>
          <w:rFonts w:eastAsia="Calibri"/>
          <w:b/>
          <w:bCs/>
          <w:sz w:val="16"/>
          <w:szCs w:val="16"/>
        </w:rPr>
      </w:pPr>
    </w:p>
    <w:p w:rsidR="00A33C00" w:rsidRDefault="00A84F57" w:rsidP="00A33C00">
      <w:pPr>
        <w:pStyle w:val="a3"/>
        <w:tabs>
          <w:tab w:val="left" w:pos="6600"/>
        </w:tabs>
        <w:ind w:left="-284"/>
        <w:jc w:val="both"/>
        <w:rPr>
          <w:b/>
        </w:rPr>
      </w:pPr>
      <w:r w:rsidRPr="005748C0">
        <w:rPr>
          <w:rFonts w:eastAsia="Calibri"/>
          <w:b/>
          <w:bCs/>
          <w:i/>
        </w:rPr>
        <w:t>3.1.</w:t>
      </w:r>
      <w:r w:rsidR="00A33C00" w:rsidRPr="00A33C00">
        <w:t xml:space="preserve"> </w:t>
      </w:r>
      <w:r w:rsidR="00A33C00" w:rsidRPr="005F4F9B">
        <w:rPr>
          <w:b/>
        </w:rPr>
        <w:t>Диссеминация опыта работы ДОУ через поддержку конкурсного движения на различных уровнях</w:t>
      </w:r>
    </w:p>
    <w:p w:rsidR="00A33C00" w:rsidRDefault="00A33C00" w:rsidP="00A33C00">
      <w:pPr>
        <w:pStyle w:val="a3"/>
        <w:tabs>
          <w:tab w:val="left" w:pos="6600"/>
        </w:tabs>
        <w:ind w:left="-284"/>
        <w:jc w:val="both"/>
      </w:pPr>
      <w:r w:rsidRPr="00A12017">
        <w:t xml:space="preserve">За период </w:t>
      </w:r>
      <w:r>
        <w:t>2018</w:t>
      </w:r>
      <w:r w:rsidRPr="00A12017">
        <w:t xml:space="preserve"> года </w:t>
      </w:r>
      <w:r>
        <w:t xml:space="preserve">воспитатели и специалисты учреждения проявили самостоятельность и активность в распространении имеющегося опыта через разноуровневое конкурсное движение. </w:t>
      </w:r>
    </w:p>
    <w:p w:rsidR="00A33C00" w:rsidRPr="00323A63" w:rsidRDefault="00A33C00" w:rsidP="00A33C00">
      <w:pPr>
        <w:pStyle w:val="a3"/>
        <w:tabs>
          <w:tab w:val="left" w:pos="6600"/>
        </w:tabs>
        <w:ind w:left="-284"/>
        <w:jc w:val="both"/>
        <w:rPr>
          <w:b/>
          <w:i/>
        </w:rPr>
      </w:pPr>
      <w:r>
        <w:rPr>
          <w:b/>
          <w:i/>
        </w:rPr>
        <w:t>Сведения об участии педагогических работников в конкурсах разного уровня:</w:t>
      </w:r>
    </w:p>
    <w:tbl>
      <w:tblPr>
        <w:tblStyle w:val="a9"/>
        <w:tblW w:w="9889" w:type="dxa"/>
        <w:tblInd w:w="-176" w:type="dxa"/>
        <w:tblLook w:val="04A0"/>
      </w:tblPr>
      <w:tblGrid>
        <w:gridCol w:w="525"/>
        <w:gridCol w:w="1886"/>
        <w:gridCol w:w="2551"/>
        <w:gridCol w:w="3119"/>
        <w:gridCol w:w="1808"/>
      </w:tblGrid>
      <w:tr w:rsidR="00A33C00" w:rsidRPr="009F104E" w:rsidTr="00BA353B">
        <w:tc>
          <w:tcPr>
            <w:tcW w:w="525" w:type="dxa"/>
          </w:tcPr>
          <w:p w:rsidR="00A33C00" w:rsidRDefault="00A33C00" w:rsidP="00DD7FA8">
            <w:pPr>
              <w:tabs>
                <w:tab w:val="left" w:pos="6600"/>
              </w:tabs>
              <w:jc w:val="both"/>
              <w:rPr>
                <w:rFonts w:cstheme="minorHAnsi"/>
                <w:b/>
              </w:rPr>
            </w:pPr>
            <w:r>
              <w:rPr>
                <w:rFonts w:cstheme="minorHAnsi"/>
                <w:b/>
              </w:rPr>
              <w:t>№</w:t>
            </w:r>
          </w:p>
        </w:tc>
        <w:tc>
          <w:tcPr>
            <w:tcW w:w="1886" w:type="dxa"/>
          </w:tcPr>
          <w:p w:rsidR="00A33C00" w:rsidRPr="00A33C00" w:rsidRDefault="00A33C00" w:rsidP="00DD7FA8">
            <w:pPr>
              <w:tabs>
                <w:tab w:val="left" w:pos="6600"/>
              </w:tabs>
              <w:jc w:val="center"/>
              <w:rPr>
                <w:b/>
                <w:i/>
              </w:rPr>
            </w:pPr>
            <w:r w:rsidRPr="00A33C00">
              <w:rPr>
                <w:b/>
                <w:i/>
              </w:rPr>
              <w:t>ФИО педагога</w:t>
            </w:r>
          </w:p>
        </w:tc>
        <w:tc>
          <w:tcPr>
            <w:tcW w:w="2551" w:type="dxa"/>
          </w:tcPr>
          <w:p w:rsidR="00A33C00" w:rsidRPr="00A33C00" w:rsidRDefault="00A33C00" w:rsidP="00DD7FA8">
            <w:pPr>
              <w:tabs>
                <w:tab w:val="left" w:pos="6600"/>
              </w:tabs>
              <w:jc w:val="center"/>
              <w:rPr>
                <w:b/>
                <w:i/>
              </w:rPr>
            </w:pPr>
            <w:r w:rsidRPr="00A33C00">
              <w:rPr>
                <w:b/>
                <w:i/>
              </w:rPr>
              <w:t>Уровень, название конкурса</w:t>
            </w:r>
          </w:p>
          <w:p w:rsidR="00A33C00" w:rsidRPr="00A33C00" w:rsidRDefault="00A33C00" w:rsidP="00DD7FA8">
            <w:pPr>
              <w:tabs>
                <w:tab w:val="left" w:pos="6600"/>
              </w:tabs>
              <w:jc w:val="center"/>
              <w:rPr>
                <w:b/>
                <w:i/>
              </w:rPr>
            </w:pPr>
            <w:r w:rsidRPr="00A33C00">
              <w:rPr>
                <w:b/>
                <w:i/>
              </w:rPr>
              <w:t xml:space="preserve"> </w:t>
            </w:r>
          </w:p>
        </w:tc>
        <w:tc>
          <w:tcPr>
            <w:tcW w:w="3119" w:type="dxa"/>
          </w:tcPr>
          <w:p w:rsidR="00A33C00" w:rsidRPr="00A33C00" w:rsidRDefault="00A33C00" w:rsidP="00DD7FA8">
            <w:pPr>
              <w:tabs>
                <w:tab w:val="left" w:pos="6600"/>
              </w:tabs>
              <w:jc w:val="center"/>
              <w:rPr>
                <w:b/>
                <w:i/>
              </w:rPr>
            </w:pPr>
            <w:r w:rsidRPr="00A33C00">
              <w:rPr>
                <w:b/>
                <w:i/>
              </w:rPr>
              <w:t>Конкурсные материалы</w:t>
            </w:r>
          </w:p>
        </w:tc>
        <w:tc>
          <w:tcPr>
            <w:tcW w:w="1808" w:type="dxa"/>
          </w:tcPr>
          <w:p w:rsidR="00A33C00" w:rsidRPr="00A33C00" w:rsidRDefault="00A33C00" w:rsidP="00DD7FA8">
            <w:pPr>
              <w:tabs>
                <w:tab w:val="left" w:pos="6600"/>
              </w:tabs>
              <w:jc w:val="center"/>
              <w:rPr>
                <w:b/>
                <w:i/>
              </w:rPr>
            </w:pPr>
            <w:r w:rsidRPr="00A33C00">
              <w:rPr>
                <w:b/>
                <w:i/>
              </w:rPr>
              <w:t>результат</w:t>
            </w:r>
          </w:p>
        </w:tc>
      </w:tr>
      <w:tr w:rsidR="00A33C00" w:rsidRPr="00B44B0A" w:rsidTr="00BA353B">
        <w:tc>
          <w:tcPr>
            <w:tcW w:w="525" w:type="dxa"/>
          </w:tcPr>
          <w:p w:rsidR="00A33C00" w:rsidRPr="00D5384E" w:rsidRDefault="00D5384E" w:rsidP="00DD7FA8">
            <w:pPr>
              <w:tabs>
                <w:tab w:val="left" w:pos="6600"/>
              </w:tabs>
              <w:jc w:val="both"/>
              <w:rPr>
                <w:rFonts w:cstheme="minorHAnsi"/>
              </w:rPr>
            </w:pPr>
            <w:r w:rsidRPr="00D5384E">
              <w:rPr>
                <w:rFonts w:cstheme="minorHAnsi"/>
              </w:rPr>
              <w:t>1</w:t>
            </w:r>
          </w:p>
        </w:tc>
        <w:tc>
          <w:tcPr>
            <w:tcW w:w="1886" w:type="dxa"/>
          </w:tcPr>
          <w:p w:rsidR="00A33C00" w:rsidRPr="00A33C00" w:rsidRDefault="00A33C00" w:rsidP="00DD7FA8">
            <w:pPr>
              <w:tabs>
                <w:tab w:val="left" w:pos="6600"/>
              </w:tabs>
              <w:ind w:right="-221"/>
              <w:jc w:val="both"/>
            </w:pPr>
            <w:r w:rsidRPr="00A33C00">
              <w:t>АблызаловаМ.В.</w:t>
            </w:r>
          </w:p>
          <w:p w:rsidR="00A33C00" w:rsidRPr="00A33C00" w:rsidRDefault="00A33C00" w:rsidP="00DD7FA8">
            <w:pPr>
              <w:tabs>
                <w:tab w:val="left" w:pos="6600"/>
              </w:tabs>
              <w:ind w:right="-221"/>
              <w:jc w:val="both"/>
            </w:pPr>
            <w:r w:rsidRPr="00A33C00">
              <w:t>воспитатель</w:t>
            </w:r>
          </w:p>
          <w:p w:rsidR="00A33C00" w:rsidRPr="00A33C00" w:rsidRDefault="00A33C00" w:rsidP="00DD7FA8">
            <w:pPr>
              <w:tabs>
                <w:tab w:val="left" w:pos="6600"/>
              </w:tabs>
              <w:ind w:right="-79"/>
              <w:jc w:val="both"/>
            </w:pPr>
            <w:r w:rsidRPr="00A33C00">
              <w:t xml:space="preserve"> </w:t>
            </w:r>
          </w:p>
        </w:tc>
        <w:tc>
          <w:tcPr>
            <w:tcW w:w="2551" w:type="dxa"/>
          </w:tcPr>
          <w:p w:rsidR="00A33C00" w:rsidRPr="00A33C00" w:rsidRDefault="00A33C00" w:rsidP="00DD7FA8">
            <w:pPr>
              <w:tabs>
                <w:tab w:val="left" w:pos="6600"/>
              </w:tabs>
              <w:jc w:val="both"/>
            </w:pPr>
            <w:r w:rsidRPr="00A33C00">
              <w:t xml:space="preserve"> Международный марафон творческих работ «Осенняя мастерская 2017»</w:t>
            </w:r>
          </w:p>
        </w:tc>
        <w:tc>
          <w:tcPr>
            <w:tcW w:w="3119" w:type="dxa"/>
          </w:tcPr>
          <w:p w:rsidR="00A33C00" w:rsidRPr="00A33C00" w:rsidRDefault="00A33C00" w:rsidP="00DD7FA8">
            <w:pPr>
              <w:tabs>
                <w:tab w:val="left" w:pos="6600"/>
              </w:tabs>
              <w:jc w:val="both"/>
            </w:pPr>
            <w:r w:rsidRPr="00A33C00">
              <w:t>Творческая работа «Осень в лесу»</w:t>
            </w:r>
          </w:p>
          <w:p w:rsidR="00A33C00" w:rsidRPr="00A33C00" w:rsidRDefault="00A33C00" w:rsidP="00DD7FA8">
            <w:pPr>
              <w:tabs>
                <w:tab w:val="left" w:pos="6600"/>
              </w:tabs>
              <w:jc w:val="both"/>
            </w:pPr>
          </w:p>
        </w:tc>
        <w:tc>
          <w:tcPr>
            <w:tcW w:w="1808" w:type="dxa"/>
          </w:tcPr>
          <w:p w:rsidR="00A33C00" w:rsidRPr="00A33C00" w:rsidRDefault="00A33C00" w:rsidP="00DD7FA8">
            <w:pPr>
              <w:tabs>
                <w:tab w:val="left" w:pos="6600"/>
              </w:tabs>
              <w:jc w:val="both"/>
            </w:pPr>
            <w:r w:rsidRPr="00A33C00">
              <w:t>Победитель                        (</w:t>
            </w:r>
            <w:r w:rsidRPr="00A33C00">
              <w:rPr>
                <w:lang w:val="en-US"/>
              </w:rPr>
              <w:t>I</w:t>
            </w:r>
            <w:r w:rsidRPr="00A33C00">
              <w:t xml:space="preserve"> место)</w:t>
            </w:r>
          </w:p>
        </w:tc>
      </w:tr>
      <w:tr w:rsidR="00A33C00" w:rsidRPr="00B44B0A" w:rsidTr="00BA353B">
        <w:tc>
          <w:tcPr>
            <w:tcW w:w="525" w:type="dxa"/>
          </w:tcPr>
          <w:p w:rsidR="00A33C00" w:rsidRPr="00D5384E" w:rsidRDefault="00D5384E" w:rsidP="00DD7FA8">
            <w:pPr>
              <w:tabs>
                <w:tab w:val="left" w:pos="6600"/>
              </w:tabs>
              <w:jc w:val="both"/>
              <w:rPr>
                <w:rFonts w:cstheme="minorHAnsi"/>
              </w:rPr>
            </w:pPr>
            <w:r w:rsidRPr="00D5384E">
              <w:rPr>
                <w:rFonts w:cstheme="minorHAnsi"/>
              </w:rPr>
              <w:t>2</w:t>
            </w:r>
          </w:p>
        </w:tc>
        <w:tc>
          <w:tcPr>
            <w:tcW w:w="1886" w:type="dxa"/>
          </w:tcPr>
          <w:p w:rsidR="00A33C00" w:rsidRPr="00A33C00" w:rsidRDefault="00A33C00" w:rsidP="00DD7FA8">
            <w:pPr>
              <w:tabs>
                <w:tab w:val="left" w:pos="6600"/>
              </w:tabs>
              <w:ind w:right="-221"/>
              <w:jc w:val="both"/>
            </w:pPr>
            <w:r w:rsidRPr="00A33C00">
              <w:t>АблызаловаМ.В.</w:t>
            </w:r>
          </w:p>
          <w:p w:rsidR="00A33C00" w:rsidRPr="00A33C00" w:rsidRDefault="00A33C00" w:rsidP="00DD7FA8">
            <w:pPr>
              <w:tabs>
                <w:tab w:val="left" w:pos="6600"/>
              </w:tabs>
              <w:ind w:right="-79"/>
              <w:jc w:val="both"/>
            </w:pPr>
            <w:r w:rsidRPr="00A33C00">
              <w:t>Каракина Т.В.</w:t>
            </w:r>
          </w:p>
          <w:p w:rsidR="00A33C00" w:rsidRPr="00A33C00" w:rsidRDefault="00A33C00" w:rsidP="00DD7FA8">
            <w:pPr>
              <w:tabs>
                <w:tab w:val="left" w:pos="6600"/>
              </w:tabs>
              <w:ind w:right="-108"/>
              <w:jc w:val="both"/>
            </w:pPr>
            <w:r w:rsidRPr="00A33C00">
              <w:t>гр. «Одуванчик»</w:t>
            </w:r>
          </w:p>
        </w:tc>
        <w:tc>
          <w:tcPr>
            <w:tcW w:w="2551" w:type="dxa"/>
          </w:tcPr>
          <w:p w:rsidR="00A33C00" w:rsidRPr="00A33C00" w:rsidRDefault="00A33C00" w:rsidP="00DD7FA8">
            <w:pPr>
              <w:tabs>
                <w:tab w:val="left" w:pos="6600"/>
              </w:tabs>
              <w:jc w:val="both"/>
            </w:pPr>
            <w:r w:rsidRPr="00A33C00">
              <w:rPr>
                <w:lang w:val="en-US"/>
              </w:rPr>
              <w:t>II</w:t>
            </w:r>
            <w:r w:rsidRPr="00A33C00">
              <w:t xml:space="preserve"> Международный творческий конкурс «БезОпасная дорога 2017»</w:t>
            </w:r>
          </w:p>
        </w:tc>
        <w:tc>
          <w:tcPr>
            <w:tcW w:w="3119" w:type="dxa"/>
          </w:tcPr>
          <w:p w:rsidR="00A33C00" w:rsidRPr="00A33C00" w:rsidRDefault="00A33C00" w:rsidP="00DD7FA8">
            <w:pPr>
              <w:tabs>
                <w:tab w:val="left" w:pos="6600"/>
              </w:tabs>
            </w:pPr>
            <w:r w:rsidRPr="00A33C00">
              <w:t>Познавательный проект «Безопасная дорога» для детей старшего дошкольного возраста</w:t>
            </w:r>
          </w:p>
        </w:tc>
        <w:tc>
          <w:tcPr>
            <w:tcW w:w="1808" w:type="dxa"/>
          </w:tcPr>
          <w:p w:rsidR="00A33C00" w:rsidRPr="00A33C00" w:rsidRDefault="00A33C00" w:rsidP="00DD7FA8">
            <w:pPr>
              <w:tabs>
                <w:tab w:val="left" w:pos="6600"/>
              </w:tabs>
              <w:jc w:val="both"/>
            </w:pPr>
            <w:r w:rsidRPr="00A33C00">
              <w:t>Победитель                       (</w:t>
            </w:r>
            <w:r w:rsidRPr="00A33C00">
              <w:rPr>
                <w:lang w:val="en-US"/>
              </w:rPr>
              <w:t>I</w:t>
            </w:r>
            <w:r w:rsidRPr="00A33C00">
              <w:t xml:space="preserve"> место)</w:t>
            </w:r>
          </w:p>
        </w:tc>
      </w:tr>
      <w:tr w:rsidR="00A33C00" w:rsidRPr="00B44B0A" w:rsidTr="00BA353B">
        <w:tc>
          <w:tcPr>
            <w:tcW w:w="525" w:type="dxa"/>
          </w:tcPr>
          <w:p w:rsidR="00A33C00" w:rsidRPr="00D5384E" w:rsidRDefault="00D5384E" w:rsidP="00DD7FA8">
            <w:pPr>
              <w:tabs>
                <w:tab w:val="left" w:pos="6600"/>
              </w:tabs>
              <w:jc w:val="both"/>
              <w:rPr>
                <w:rFonts w:cstheme="minorHAnsi"/>
              </w:rPr>
            </w:pPr>
            <w:r w:rsidRPr="00D5384E">
              <w:rPr>
                <w:rFonts w:cstheme="minorHAnsi"/>
              </w:rPr>
              <w:t>3</w:t>
            </w:r>
          </w:p>
        </w:tc>
        <w:tc>
          <w:tcPr>
            <w:tcW w:w="1886" w:type="dxa"/>
          </w:tcPr>
          <w:p w:rsidR="00A33C00" w:rsidRPr="00A33C00" w:rsidRDefault="00A33C00" w:rsidP="00DD7FA8">
            <w:pPr>
              <w:tabs>
                <w:tab w:val="left" w:pos="6600"/>
              </w:tabs>
              <w:jc w:val="both"/>
            </w:pPr>
            <w:r w:rsidRPr="00A33C00">
              <w:t>Панчехина Е.Е.</w:t>
            </w:r>
          </w:p>
          <w:p w:rsidR="00A33C00" w:rsidRPr="00A33C00" w:rsidRDefault="00A33C00" w:rsidP="00DD7FA8">
            <w:pPr>
              <w:tabs>
                <w:tab w:val="left" w:pos="6600"/>
              </w:tabs>
              <w:jc w:val="both"/>
            </w:pPr>
            <w:r w:rsidRPr="00A33C00">
              <w:t>Уткина Н.В.</w:t>
            </w:r>
          </w:p>
          <w:p w:rsidR="00A33C00" w:rsidRPr="00A33C00" w:rsidRDefault="00A33C00" w:rsidP="00DD7FA8">
            <w:pPr>
              <w:tabs>
                <w:tab w:val="left" w:pos="6600"/>
              </w:tabs>
              <w:jc w:val="both"/>
            </w:pPr>
            <w:r w:rsidRPr="00A33C00">
              <w:t>Белякова Е.Н.</w:t>
            </w:r>
          </w:p>
          <w:p w:rsidR="00A33C00" w:rsidRPr="00A33C00" w:rsidRDefault="00A33C00" w:rsidP="00DD7FA8">
            <w:pPr>
              <w:tabs>
                <w:tab w:val="left" w:pos="6600"/>
              </w:tabs>
              <w:jc w:val="both"/>
            </w:pPr>
            <w:r w:rsidRPr="00A33C00">
              <w:lastRenderedPageBreak/>
              <w:t>Тонкова Н.А.</w:t>
            </w:r>
          </w:p>
        </w:tc>
        <w:tc>
          <w:tcPr>
            <w:tcW w:w="2551" w:type="dxa"/>
          </w:tcPr>
          <w:p w:rsidR="00A33C00" w:rsidRPr="00A33C00" w:rsidRDefault="00A33C00" w:rsidP="00DD7FA8">
            <w:pPr>
              <w:tabs>
                <w:tab w:val="left" w:pos="6600"/>
              </w:tabs>
            </w:pPr>
            <w:r w:rsidRPr="00A33C00">
              <w:lastRenderedPageBreak/>
              <w:t xml:space="preserve">Региональный конкурс «Чудеса для людей из ненужных </w:t>
            </w:r>
            <w:r w:rsidRPr="00A33C00">
              <w:lastRenderedPageBreak/>
              <w:t>вещей»</w:t>
            </w:r>
          </w:p>
        </w:tc>
        <w:tc>
          <w:tcPr>
            <w:tcW w:w="3119" w:type="dxa"/>
          </w:tcPr>
          <w:p w:rsidR="00A33C00" w:rsidRPr="00A33C00" w:rsidRDefault="00A33C00" w:rsidP="00DD7FA8">
            <w:pPr>
              <w:tabs>
                <w:tab w:val="left" w:pos="6600"/>
              </w:tabs>
              <w:jc w:val="both"/>
            </w:pPr>
            <w:r w:rsidRPr="00A33C00">
              <w:lastRenderedPageBreak/>
              <w:t xml:space="preserve">Творческие поделки из природного (бросового) материала в номинациях </w:t>
            </w:r>
            <w:r w:rsidRPr="00A33C00">
              <w:lastRenderedPageBreak/>
              <w:t>«Арт-пластика» и «Полезные вещицы»</w:t>
            </w:r>
          </w:p>
        </w:tc>
        <w:tc>
          <w:tcPr>
            <w:tcW w:w="1808" w:type="dxa"/>
          </w:tcPr>
          <w:p w:rsidR="00A33C00" w:rsidRPr="00A33C00" w:rsidRDefault="00A33C00" w:rsidP="00DD7FA8">
            <w:pPr>
              <w:tabs>
                <w:tab w:val="left" w:pos="6600"/>
              </w:tabs>
              <w:jc w:val="both"/>
            </w:pPr>
            <w:r w:rsidRPr="00A33C00">
              <w:lastRenderedPageBreak/>
              <w:t>Участники:</w:t>
            </w:r>
          </w:p>
          <w:p w:rsidR="00A33C00" w:rsidRPr="00A33C00" w:rsidRDefault="00A33C00" w:rsidP="00DD7FA8">
            <w:pPr>
              <w:tabs>
                <w:tab w:val="left" w:pos="6600"/>
              </w:tabs>
              <w:ind w:right="-142"/>
            </w:pPr>
            <w:r w:rsidRPr="00A33C00">
              <w:t xml:space="preserve">3 семьи                             гр. «Яблочко» </w:t>
            </w:r>
            <w:r w:rsidRPr="00A33C00">
              <w:lastRenderedPageBreak/>
              <w:t>(2),    гр. «Звездочка» (1)</w:t>
            </w:r>
          </w:p>
        </w:tc>
      </w:tr>
      <w:tr w:rsidR="00A33C00" w:rsidRPr="00B44B0A" w:rsidTr="00BA353B">
        <w:tc>
          <w:tcPr>
            <w:tcW w:w="525" w:type="dxa"/>
          </w:tcPr>
          <w:p w:rsidR="00A33C00" w:rsidRPr="00D5384E" w:rsidRDefault="00D5384E" w:rsidP="00DD7FA8">
            <w:pPr>
              <w:tabs>
                <w:tab w:val="left" w:pos="6600"/>
              </w:tabs>
              <w:jc w:val="both"/>
              <w:rPr>
                <w:rFonts w:cstheme="minorHAnsi"/>
              </w:rPr>
            </w:pPr>
            <w:r w:rsidRPr="00D5384E">
              <w:rPr>
                <w:rFonts w:cstheme="minorHAnsi"/>
              </w:rPr>
              <w:lastRenderedPageBreak/>
              <w:t>4</w:t>
            </w:r>
          </w:p>
        </w:tc>
        <w:tc>
          <w:tcPr>
            <w:tcW w:w="1886" w:type="dxa"/>
          </w:tcPr>
          <w:p w:rsidR="00A33C00" w:rsidRPr="00A33C00" w:rsidRDefault="00A33C00" w:rsidP="00DD7FA8">
            <w:pPr>
              <w:tabs>
                <w:tab w:val="left" w:pos="6600"/>
              </w:tabs>
              <w:jc w:val="both"/>
            </w:pPr>
            <w:r w:rsidRPr="00A33C00">
              <w:t>Панчехина Е.Е.</w:t>
            </w:r>
          </w:p>
          <w:p w:rsidR="00A33C00" w:rsidRPr="00A33C00" w:rsidRDefault="00A33C00" w:rsidP="00DD7FA8">
            <w:pPr>
              <w:tabs>
                <w:tab w:val="left" w:pos="6600"/>
              </w:tabs>
              <w:jc w:val="both"/>
            </w:pPr>
            <w:r w:rsidRPr="00A33C00">
              <w:t>Уткина Н.В.</w:t>
            </w:r>
          </w:p>
          <w:p w:rsidR="00A33C00" w:rsidRPr="00A33C00" w:rsidRDefault="00A33C00" w:rsidP="00DD7FA8">
            <w:pPr>
              <w:tabs>
                <w:tab w:val="left" w:pos="6600"/>
              </w:tabs>
              <w:jc w:val="both"/>
            </w:pPr>
            <w:r w:rsidRPr="00A33C00">
              <w:t>гр. «Яблочко»</w:t>
            </w:r>
          </w:p>
        </w:tc>
        <w:tc>
          <w:tcPr>
            <w:tcW w:w="2551" w:type="dxa"/>
          </w:tcPr>
          <w:p w:rsidR="00A33C00" w:rsidRPr="00A33C00" w:rsidRDefault="00A33C00" w:rsidP="00DD7FA8">
            <w:pPr>
              <w:tabs>
                <w:tab w:val="left" w:pos="6600"/>
              </w:tabs>
              <w:ind w:left="-108" w:right="-108"/>
              <w:jc w:val="both"/>
            </w:pPr>
            <w:r w:rsidRPr="00A33C00">
              <w:t xml:space="preserve">Международный конкурс «Педагогика </w:t>
            </w:r>
            <w:r w:rsidRPr="00A33C00">
              <w:rPr>
                <w:lang w:val="en-US"/>
              </w:rPr>
              <w:t>XXI</w:t>
            </w:r>
            <w:r w:rsidRPr="00A33C00">
              <w:t xml:space="preserve"> век»</w:t>
            </w:r>
          </w:p>
        </w:tc>
        <w:tc>
          <w:tcPr>
            <w:tcW w:w="3119" w:type="dxa"/>
          </w:tcPr>
          <w:p w:rsidR="00A33C00" w:rsidRPr="00A33C00" w:rsidRDefault="00A33C00" w:rsidP="00DD7FA8">
            <w:pPr>
              <w:tabs>
                <w:tab w:val="left" w:pos="6600"/>
              </w:tabs>
              <w:jc w:val="both"/>
            </w:pPr>
            <w:r w:rsidRPr="00A33C00">
              <w:t>Номинация «Лучший сценарий праздника, мероприятия».</w:t>
            </w:r>
          </w:p>
          <w:p w:rsidR="00A33C00" w:rsidRPr="00A33C00" w:rsidRDefault="00A33C00" w:rsidP="00DD7FA8">
            <w:pPr>
              <w:tabs>
                <w:tab w:val="left" w:pos="6600"/>
              </w:tabs>
            </w:pPr>
            <w:r w:rsidRPr="00A33C00">
              <w:t>Семейный праздник «Наша дружная семья»</w:t>
            </w:r>
          </w:p>
        </w:tc>
        <w:tc>
          <w:tcPr>
            <w:tcW w:w="1808" w:type="dxa"/>
          </w:tcPr>
          <w:p w:rsidR="00A33C00" w:rsidRPr="00A33C00" w:rsidRDefault="00A33C00" w:rsidP="00DD7FA8">
            <w:pPr>
              <w:tabs>
                <w:tab w:val="left" w:pos="6600"/>
              </w:tabs>
              <w:jc w:val="both"/>
            </w:pPr>
            <w:r w:rsidRPr="00A33C00">
              <w:t>Победитель                        (</w:t>
            </w:r>
            <w:r w:rsidRPr="00A33C00">
              <w:rPr>
                <w:lang w:val="en-US"/>
              </w:rPr>
              <w:t>I</w:t>
            </w:r>
            <w:r w:rsidRPr="00A33C00">
              <w:t xml:space="preserve"> место)</w:t>
            </w:r>
          </w:p>
        </w:tc>
      </w:tr>
      <w:tr w:rsidR="00A33C00" w:rsidRPr="00B44B0A" w:rsidTr="00BA353B">
        <w:tc>
          <w:tcPr>
            <w:tcW w:w="525" w:type="dxa"/>
          </w:tcPr>
          <w:p w:rsidR="00A33C00" w:rsidRPr="00D5384E" w:rsidRDefault="00D5384E" w:rsidP="00DD7FA8">
            <w:pPr>
              <w:tabs>
                <w:tab w:val="left" w:pos="6600"/>
              </w:tabs>
              <w:jc w:val="both"/>
              <w:rPr>
                <w:rFonts w:cstheme="minorHAnsi"/>
              </w:rPr>
            </w:pPr>
            <w:r w:rsidRPr="00D5384E">
              <w:rPr>
                <w:rFonts w:cstheme="minorHAnsi"/>
              </w:rPr>
              <w:t>5</w:t>
            </w:r>
          </w:p>
        </w:tc>
        <w:tc>
          <w:tcPr>
            <w:tcW w:w="1886" w:type="dxa"/>
          </w:tcPr>
          <w:p w:rsidR="00A33C00" w:rsidRPr="00A33C00" w:rsidRDefault="00A33C00" w:rsidP="00DD7FA8">
            <w:pPr>
              <w:tabs>
                <w:tab w:val="left" w:pos="6600"/>
              </w:tabs>
              <w:jc w:val="both"/>
            </w:pPr>
            <w:r w:rsidRPr="00A33C00">
              <w:t>Белякова Е.Н.</w:t>
            </w:r>
          </w:p>
          <w:p w:rsidR="00A33C00" w:rsidRPr="00A33C00" w:rsidRDefault="00A33C00" w:rsidP="00DD7FA8">
            <w:pPr>
              <w:tabs>
                <w:tab w:val="left" w:pos="6600"/>
              </w:tabs>
              <w:jc w:val="both"/>
            </w:pPr>
            <w:r w:rsidRPr="00A33C00">
              <w:t>Тонкова Н.А.</w:t>
            </w:r>
          </w:p>
          <w:p w:rsidR="00A33C00" w:rsidRPr="00A33C00" w:rsidRDefault="00A33C00" w:rsidP="00DD7FA8">
            <w:pPr>
              <w:tabs>
                <w:tab w:val="left" w:pos="6600"/>
              </w:tabs>
              <w:jc w:val="both"/>
            </w:pPr>
            <w:r w:rsidRPr="00A33C00">
              <w:t>гр. «Звездочка»</w:t>
            </w:r>
          </w:p>
          <w:p w:rsidR="00A33C00" w:rsidRPr="00A33C00" w:rsidRDefault="00A33C00" w:rsidP="00DD7FA8">
            <w:pPr>
              <w:tabs>
                <w:tab w:val="left" w:pos="6600"/>
              </w:tabs>
              <w:jc w:val="both"/>
            </w:pPr>
            <w:r w:rsidRPr="00A33C00">
              <w:t>Реутова Н.Д.</w:t>
            </w:r>
          </w:p>
          <w:p w:rsidR="00A33C00" w:rsidRPr="00A33C00" w:rsidRDefault="00A33C00" w:rsidP="00DD7FA8">
            <w:pPr>
              <w:tabs>
                <w:tab w:val="left" w:pos="6600"/>
              </w:tabs>
              <w:jc w:val="both"/>
            </w:pPr>
            <w:r w:rsidRPr="00A33C00">
              <w:t>муз. рук-ль</w:t>
            </w:r>
          </w:p>
        </w:tc>
        <w:tc>
          <w:tcPr>
            <w:tcW w:w="2551" w:type="dxa"/>
          </w:tcPr>
          <w:p w:rsidR="00A33C00" w:rsidRPr="00A33C00" w:rsidRDefault="00A33C00" w:rsidP="00DD7FA8">
            <w:pPr>
              <w:tabs>
                <w:tab w:val="left" w:pos="6600"/>
              </w:tabs>
              <w:jc w:val="both"/>
            </w:pPr>
            <w:r w:rsidRPr="00A33C00">
              <w:t>Всероссийский конкурс</w:t>
            </w:r>
          </w:p>
          <w:p w:rsidR="00A33C00" w:rsidRPr="00A33C00" w:rsidRDefault="00A33C00" w:rsidP="00DD7FA8">
            <w:pPr>
              <w:tabs>
                <w:tab w:val="left" w:pos="6600"/>
              </w:tabs>
              <w:jc w:val="both"/>
            </w:pPr>
            <w:r w:rsidRPr="00A33C00">
              <w:t>«Актерское мастерство»</w:t>
            </w:r>
          </w:p>
        </w:tc>
        <w:tc>
          <w:tcPr>
            <w:tcW w:w="3119" w:type="dxa"/>
          </w:tcPr>
          <w:p w:rsidR="00A33C00" w:rsidRPr="00A33C00" w:rsidRDefault="00A33C00" w:rsidP="00DD7FA8">
            <w:pPr>
              <w:tabs>
                <w:tab w:val="left" w:pos="6600"/>
              </w:tabs>
              <w:jc w:val="both"/>
            </w:pPr>
            <w:r w:rsidRPr="00A33C00">
              <w:t>видеоролик с чтением стихотворения С. Маршака «Мальчик из села Поповка»</w:t>
            </w:r>
          </w:p>
          <w:p w:rsidR="00A33C00" w:rsidRPr="00A33C00" w:rsidRDefault="00A33C00" w:rsidP="00DD7FA8">
            <w:pPr>
              <w:tabs>
                <w:tab w:val="left" w:pos="6600"/>
              </w:tabs>
              <w:jc w:val="both"/>
            </w:pPr>
            <w:r w:rsidRPr="00A33C00">
              <w:t>(Гусева Маша, гр. «Звездочка» 5-6 лет)</w:t>
            </w:r>
          </w:p>
        </w:tc>
        <w:tc>
          <w:tcPr>
            <w:tcW w:w="1808" w:type="dxa"/>
          </w:tcPr>
          <w:p w:rsidR="00A33C00" w:rsidRPr="00A33C00" w:rsidRDefault="00A33C00" w:rsidP="00DD7FA8">
            <w:pPr>
              <w:tabs>
                <w:tab w:val="left" w:pos="6600"/>
              </w:tabs>
              <w:jc w:val="both"/>
            </w:pPr>
            <w:r w:rsidRPr="00A33C00">
              <w:t xml:space="preserve">Победитель </w:t>
            </w:r>
          </w:p>
          <w:p w:rsidR="00A33C00" w:rsidRPr="00A33C00" w:rsidRDefault="00A33C00" w:rsidP="00DD7FA8">
            <w:pPr>
              <w:tabs>
                <w:tab w:val="left" w:pos="6600"/>
              </w:tabs>
              <w:jc w:val="both"/>
            </w:pPr>
            <w:r w:rsidRPr="00A33C00">
              <w:t>(</w:t>
            </w:r>
            <w:r w:rsidRPr="00A33C00">
              <w:rPr>
                <w:lang w:val="en-US"/>
              </w:rPr>
              <w:t>III</w:t>
            </w:r>
            <w:r w:rsidRPr="00A33C00">
              <w:t xml:space="preserve"> место)</w:t>
            </w:r>
          </w:p>
          <w:p w:rsidR="00A33C00" w:rsidRPr="00A33C00" w:rsidRDefault="00A33C00" w:rsidP="00DD7FA8">
            <w:pPr>
              <w:tabs>
                <w:tab w:val="left" w:pos="6600"/>
              </w:tabs>
              <w:jc w:val="both"/>
            </w:pPr>
            <w:r w:rsidRPr="00A33C00">
              <w:t>Диплом                          № ТК 696188</w:t>
            </w:r>
          </w:p>
          <w:p w:rsidR="00A33C00" w:rsidRPr="00A33C00" w:rsidRDefault="00A33C00" w:rsidP="00DD7FA8">
            <w:pPr>
              <w:tabs>
                <w:tab w:val="left" w:pos="6600"/>
              </w:tabs>
              <w:jc w:val="both"/>
            </w:pPr>
            <w:r w:rsidRPr="00A33C00">
              <w:t>10.05.2018 г.</w:t>
            </w:r>
          </w:p>
        </w:tc>
      </w:tr>
      <w:tr w:rsidR="00A33C00" w:rsidRPr="00B44B0A" w:rsidTr="00BA353B">
        <w:tc>
          <w:tcPr>
            <w:tcW w:w="525" w:type="dxa"/>
          </w:tcPr>
          <w:p w:rsidR="00A33C00" w:rsidRPr="00D5384E" w:rsidRDefault="00D5384E" w:rsidP="00DD7FA8">
            <w:pPr>
              <w:tabs>
                <w:tab w:val="left" w:pos="6600"/>
              </w:tabs>
              <w:jc w:val="both"/>
              <w:rPr>
                <w:rFonts w:cstheme="minorHAnsi"/>
              </w:rPr>
            </w:pPr>
            <w:r w:rsidRPr="00D5384E">
              <w:rPr>
                <w:rFonts w:cstheme="minorHAnsi"/>
              </w:rPr>
              <w:t>6</w:t>
            </w:r>
          </w:p>
        </w:tc>
        <w:tc>
          <w:tcPr>
            <w:tcW w:w="1886" w:type="dxa"/>
          </w:tcPr>
          <w:p w:rsidR="00A33C00" w:rsidRPr="00A33C00" w:rsidRDefault="00A33C00" w:rsidP="00DD7FA8">
            <w:pPr>
              <w:tabs>
                <w:tab w:val="left" w:pos="6600"/>
              </w:tabs>
              <w:ind w:right="-249"/>
              <w:jc w:val="both"/>
            </w:pPr>
            <w:r w:rsidRPr="00A33C00">
              <w:t>Тонкова Н.А.</w:t>
            </w:r>
          </w:p>
          <w:p w:rsidR="00A33C00" w:rsidRPr="00A33C00" w:rsidRDefault="00A33C00" w:rsidP="00DD7FA8">
            <w:pPr>
              <w:tabs>
                <w:tab w:val="left" w:pos="6600"/>
              </w:tabs>
              <w:ind w:right="-249"/>
              <w:jc w:val="both"/>
            </w:pPr>
            <w:r w:rsidRPr="00A33C00">
              <w:t>воспитатель</w:t>
            </w:r>
          </w:p>
        </w:tc>
        <w:tc>
          <w:tcPr>
            <w:tcW w:w="2551" w:type="dxa"/>
          </w:tcPr>
          <w:p w:rsidR="00A33C00" w:rsidRPr="00A33C00" w:rsidRDefault="00A33C00" w:rsidP="00DD7FA8">
            <w:pPr>
              <w:rPr>
                <w:lang w:eastAsia="ru-RU"/>
              </w:rPr>
            </w:pPr>
            <w:r w:rsidRPr="00A33C00">
              <w:rPr>
                <w:lang w:eastAsia="ru-RU"/>
              </w:rPr>
              <w:t>Всероссийский конкурс для педагогов «Лучшая авторская публикация»</w:t>
            </w:r>
          </w:p>
        </w:tc>
        <w:tc>
          <w:tcPr>
            <w:tcW w:w="3119" w:type="dxa"/>
          </w:tcPr>
          <w:p w:rsidR="00A33C00" w:rsidRPr="00A33C00" w:rsidRDefault="00A33C00" w:rsidP="00DD7FA8">
            <w:pPr>
              <w:tabs>
                <w:tab w:val="left" w:pos="6600"/>
              </w:tabs>
            </w:pPr>
            <w:r w:rsidRPr="00A33C00">
              <w:t>Номинация «Конспекты, занятия НОД/ социально-коммуникативное развитие». Конспект «Дружба - большая сила».</w:t>
            </w:r>
          </w:p>
        </w:tc>
        <w:tc>
          <w:tcPr>
            <w:tcW w:w="1808" w:type="dxa"/>
          </w:tcPr>
          <w:p w:rsidR="00A33C00" w:rsidRPr="00A33C00" w:rsidRDefault="00A33C00" w:rsidP="00DD7FA8">
            <w:pPr>
              <w:tabs>
                <w:tab w:val="left" w:pos="6600"/>
              </w:tabs>
              <w:jc w:val="both"/>
            </w:pPr>
            <w:r w:rsidRPr="00A33C00">
              <w:t>Победитель</w:t>
            </w:r>
          </w:p>
          <w:p w:rsidR="00A33C00" w:rsidRPr="00A33C00" w:rsidRDefault="00A33C00" w:rsidP="00DD7FA8">
            <w:pPr>
              <w:tabs>
                <w:tab w:val="left" w:pos="6600"/>
              </w:tabs>
            </w:pPr>
            <w:r w:rsidRPr="00A33C00">
              <w:t xml:space="preserve">Диплом </w:t>
            </w:r>
            <w:r w:rsidRPr="00A33C00">
              <w:rPr>
                <w:lang w:val="en-US"/>
              </w:rPr>
              <w:t>II</w:t>
            </w:r>
            <w:r w:rsidRPr="00A33C00">
              <w:t xml:space="preserve"> степени</w:t>
            </w:r>
          </w:p>
        </w:tc>
      </w:tr>
      <w:tr w:rsidR="00A33C00" w:rsidRPr="00B44B0A" w:rsidTr="00BA353B">
        <w:tc>
          <w:tcPr>
            <w:tcW w:w="525" w:type="dxa"/>
          </w:tcPr>
          <w:p w:rsidR="00A33C00" w:rsidRPr="00D5384E" w:rsidRDefault="00D5384E" w:rsidP="00DD7FA8">
            <w:pPr>
              <w:tabs>
                <w:tab w:val="left" w:pos="6600"/>
              </w:tabs>
              <w:jc w:val="both"/>
              <w:rPr>
                <w:rFonts w:cstheme="minorHAnsi"/>
              </w:rPr>
            </w:pPr>
            <w:r w:rsidRPr="00D5384E">
              <w:rPr>
                <w:rFonts w:cstheme="minorHAnsi"/>
              </w:rPr>
              <w:t>7</w:t>
            </w:r>
          </w:p>
        </w:tc>
        <w:tc>
          <w:tcPr>
            <w:tcW w:w="1886" w:type="dxa"/>
          </w:tcPr>
          <w:p w:rsidR="00A33C00" w:rsidRPr="00A33C00" w:rsidRDefault="00A33C00" w:rsidP="00DD7FA8">
            <w:pPr>
              <w:tabs>
                <w:tab w:val="left" w:pos="6600"/>
              </w:tabs>
              <w:ind w:right="-249"/>
              <w:jc w:val="both"/>
            </w:pPr>
            <w:r w:rsidRPr="00A33C00">
              <w:t>Аблызалова М.В.</w:t>
            </w:r>
          </w:p>
          <w:p w:rsidR="00A33C00" w:rsidRPr="00A33C00" w:rsidRDefault="00A33C00" w:rsidP="00DD7FA8">
            <w:pPr>
              <w:ind w:right="-108"/>
            </w:pPr>
            <w:r w:rsidRPr="00A33C00">
              <w:t>гр. «Одуванчик»</w:t>
            </w:r>
          </w:p>
        </w:tc>
        <w:tc>
          <w:tcPr>
            <w:tcW w:w="2551" w:type="dxa"/>
          </w:tcPr>
          <w:p w:rsidR="00A33C00" w:rsidRPr="00A33C00" w:rsidRDefault="00A33C00" w:rsidP="00DD7FA8">
            <w:pPr>
              <w:rPr>
                <w:lang w:eastAsia="ru-RU"/>
              </w:rPr>
            </w:pPr>
            <w:r w:rsidRPr="00A33C00">
              <w:rPr>
                <w:lang w:eastAsia="ru-RU"/>
              </w:rPr>
              <w:t>Открытый областной конкурс творческих работ по энергосбережению «Наш теплый дом – 2018»</w:t>
            </w:r>
          </w:p>
        </w:tc>
        <w:tc>
          <w:tcPr>
            <w:tcW w:w="3119" w:type="dxa"/>
          </w:tcPr>
          <w:p w:rsidR="00A33C00" w:rsidRPr="00A33C00" w:rsidRDefault="00A33C00" w:rsidP="00DD7FA8">
            <w:pPr>
              <w:tabs>
                <w:tab w:val="left" w:pos="6600"/>
              </w:tabs>
              <w:rPr>
                <w:lang w:eastAsia="ru-RU"/>
              </w:rPr>
            </w:pPr>
            <w:r w:rsidRPr="00A33C00">
              <w:t xml:space="preserve">Макет </w:t>
            </w:r>
            <w:r w:rsidRPr="00A33C00">
              <w:rPr>
                <w:lang w:eastAsia="ru-RU"/>
              </w:rPr>
              <w:t>«Важна каждая капля» в номинации «Декоративно-прикладное творчество».</w:t>
            </w:r>
          </w:p>
          <w:p w:rsidR="00A33C00" w:rsidRPr="00A33C00" w:rsidRDefault="00A33C00" w:rsidP="00DD7FA8">
            <w:pPr>
              <w:tabs>
                <w:tab w:val="left" w:pos="6600"/>
              </w:tabs>
            </w:pPr>
          </w:p>
        </w:tc>
        <w:tc>
          <w:tcPr>
            <w:tcW w:w="1808" w:type="dxa"/>
          </w:tcPr>
          <w:p w:rsidR="00A33C00" w:rsidRPr="00A33C00" w:rsidRDefault="00A33C00" w:rsidP="00DD7FA8">
            <w:pPr>
              <w:tabs>
                <w:tab w:val="left" w:pos="6600"/>
              </w:tabs>
              <w:jc w:val="both"/>
            </w:pPr>
          </w:p>
        </w:tc>
      </w:tr>
      <w:tr w:rsidR="00A33C00" w:rsidRPr="00B44B0A" w:rsidTr="00BA353B">
        <w:tc>
          <w:tcPr>
            <w:tcW w:w="525" w:type="dxa"/>
          </w:tcPr>
          <w:p w:rsidR="00A33C00" w:rsidRPr="00D5384E" w:rsidRDefault="00D5384E" w:rsidP="00DD7FA8">
            <w:pPr>
              <w:tabs>
                <w:tab w:val="left" w:pos="6600"/>
              </w:tabs>
              <w:jc w:val="both"/>
              <w:rPr>
                <w:rFonts w:cstheme="minorHAnsi"/>
              </w:rPr>
            </w:pPr>
            <w:r w:rsidRPr="00D5384E">
              <w:rPr>
                <w:rFonts w:cstheme="minorHAnsi"/>
              </w:rPr>
              <w:t>8</w:t>
            </w:r>
          </w:p>
        </w:tc>
        <w:tc>
          <w:tcPr>
            <w:tcW w:w="1886" w:type="dxa"/>
          </w:tcPr>
          <w:p w:rsidR="00A33C00" w:rsidRPr="00A33C00" w:rsidRDefault="00A33C00" w:rsidP="00DD7FA8">
            <w:pPr>
              <w:tabs>
                <w:tab w:val="left" w:pos="6600"/>
              </w:tabs>
              <w:ind w:right="-249"/>
              <w:jc w:val="both"/>
            </w:pPr>
            <w:r w:rsidRPr="00A33C00">
              <w:t>Реутова Н.Д.</w:t>
            </w:r>
          </w:p>
          <w:p w:rsidR="00A33C00" w:rsidRPr="00A33C00" w:rsidRDefault="00A33C00" w:rsidP="00DD7FA8">
            <w:pPr>
              <w:tabs>
                <w:tab w:val="left" w:pos="6600"/>
              </w:tabs>
              <w:ind w:right="-249"/>
              <w:jc w:val="both"/>
            </w:pPr>
            <w:r w:rsidRPr="00A33C00">
              <w:t>муз.рук-ль</w:t>
            </w:r>
          </w:p>
        </w:tc>
        <w:tc>
          <w:tcPr>
            <w:tcW w:w="2551" w:type="dxa"/>
          </w:tcPr>
          <w:p w:rsidR="00A33C00" w:rsidRPr="00A33C00" w:rsidRDefault="00A33C00" w:rsidP="00DD7FA8">
            <w:pPr>
              <w:rPr>
                <w:lang w:eastAsia="ru-RU"/>
              </w:rPr>
            </w:pPr>
            <w:r w:rsidRPr="00A33C00">
              <w:rPr>
                <w:lang w:eastAsia="ru-RU"/>
              </w:rPr>
              <w:t>«Кумека» - Всероссийский интернет-конкурс «Лучшая презентация»</w:t>
            </w:r>
          </w:p>
        </w:tc>
        <w:tc>
          <w:tcPr>
            <w:tcW w:w="3119" w:type="dxa"/>
          </w:tcPr>
          <w:p w:rsidR="00A33C00" w:rsidRPr="00A33C00" w:rsidRDefault="00A33C00" w:rsidP="00DD7FA8">
            <w:pPr>
              <w:tabs>
                <w:tab w:val="left" w:pos="6600"/>
              </w:tabs>
            </w:pPr>
            <w:r w:rsidRPr="00A33C00">
              <w:t>Презентация «Музыкальные профессии»</w:t>
            </w:r>
          </w:p>
        </w:tc>
        <w:tc>
          <w:tcPr>
            <w:tcW w:w="1808" w:type="dxa"/>
          </w:tcPr>
          <w:p w:rsidR="00A33C00" w:rsidRPr="00A33C00" w:rsidRDefault="00A33C00" w:rsidP="00DD7FA8">
            <w:pPr>
              <w:tabs>
                <w:tab w:val="left" w:pos="6600"/>
              </w:tabs>
              <w:jc w:val="both"/>
            </w:pPr>
            <w:r w:rsidRPr="00A33C00">
              <w:t>Победитель                       (</w:t>
            </w:r>
            <w:r w:rsidRPr="00A33C00">
              <w:rPr>
                <w:lang w:val="en-US"/>
              </w:rPr>
              <w:t>I</w:t>
            </w:r>
            <w:r w:rsidRPr="00A33C00">
              <w:t xml:space="preserve"> место)</w:t>
            </w:r>
          </w:p>
          <w:p w:rsidR="00A33C00" w:rsidRPr="00A33C00" w:rsidRDefault="00A33C00" w:rsidP="00DD7FA8">
            <w:pPr>
              <w:tabs>
                <w:tab w:val="left" w:pos="6600"/>
              </w:tabs>
              <w:jc w:val="both"/>
            </w:pPr>
            <w:r w:rsidRPr="00A33C00">
              <w:t>Диплом</w:t>
            </w:r>
          </w:p>
        </w:tc>
      </w:tr>
      <w:tr w:rsidR="00A33C00" w:rsidRPr="00B44B0A" w:rsidTr="00BA353B">
        <w:tc>
          <w:tcPr>
            <w:tcW w:w="525" w:type="dxa"/>
          </w:tcPr>
          <w:p w:rsidR="00A33C00" w:rsidRPr="00D5384E" w:rsidRDefault="00D5384E" w:rsidP="00DD7FA8">
            <w:pPr>
              <w:tabs>
                <w:tab w:val="left" w:pos="6600"/>
              </w:tabs>
              <w:jc w:val="both"/>
              <w:rPr>
                <w:rFonts w:cstheme="minorHAnsi"/>
              </w:rPr>
            </w:pPr>
            <w:r w:rsidRPr="00D5384E">
              <w:rPr>
                <w:rFonts w:cstheme="minorHAnsi"/>
              </w:rPr>
              <w:t>9</w:t>
            </w:r>
          </w:p>
        </w:tc>
        <w:tc>
          <w:tcPr>
            <w:tcW w:w="1886" w:type="dxa"/>
          </w:tcPr>
          <w:p w:rsidR="00A33C00" w:rsidRPr="00A33C00" w:rsidRDefault="00A33C00" w:rsidP="00DD7FA8">
            <w:pPr>
              <w:tabs>
                <w:tab w:val="left" w:pos="6600"/>
              </w:tabs>
              <w:ind w:right="-249"/>
              <w:jc w:val="both"/>
            </w:pPr>
            <w:r w:rsidRPr="00A33C00">
              <w:t>Реутова Н.Д.</w:t>
            </w:r>
          </w:p>
          <w:p w:rsidR="00A33C00" w:rsidRPr="00A33C00" w:rsidRDefault="00A33C00" w:rsidP="00DD7FA8">
            <w:pPr>
              <w:tabs>
                <w:tab w:val="left" w:pos="6600"/>
              </w:tabs>
              <w:ind w:right="-249"/>
              <w:jc w:val="both"/>
            </w:pPr>
            <w:r w:rsidRPr="00A33C00">
              <w:t>муз.рук-ль</w:t>
            </w:r>
          </w:p>
        </w:tc>
        <w:tc>
          <w:tcPr>
            <w:tcW w:w="2551" w:type="dxa"/>
          </w:tcPr>
          <w:p w:rsidR="00A33C00" w:rsidRPr="00A33C00" w:rsidRDefault="00A33C00" w:rsidP="00DD7FA8">
            <w:pPr>
              <w:rPr>
                <w:lang w:eastAsia="ru-RU"/>
              </w:rPr>
            </w:pPr>
            <w:r w:rsidRPr="00A33C00">
              <w:rPr>
                <w:lang w:val="en-US" w:eastAsia="ru-RU"/>
              </w:rPr>
              <w:t>III</w:t>
            </w:r>
            <w:r w:rsidRPr="00A33C00">
              <w:rPr>
                <w:lang w:eastAsia="ru-RU"/>
              </w:rPr>
              <w:t xml:space="preserve"> Всероссийский конкурс для детей и молодежи «Умные и талантливые»</w:t>
            </w:r>
          </w:p>
        </w:tc>
        <w:tc>
          <w:tcPr>
            <w:tcW w:w="3119" w:type="dxa"/>
          </w:tcPr>
          <w:p w:rsidR="00A33C00" w:rsidRPr="00A33C00" w:rsidRDefault="00A33C00" w:rsidP="00DD7FA8">
            <w:pPr>
              <w:tabs>
                <w:tab w:val="left" w:pos="6600"/>
              </w:tabs>
            </w:pPr>
            <w:r w:rsidRPr="00A33C00">
              <w:t>Номинация «Вокальное творчество».</w:t>
            </w:r>
          </w:p>
          <w:p w:rsidR="00A33C00" w:rsidRPr="00A33C00" w:rsidRDefault="00A33C00" w:rsidP="00DD7FA8">
            <w:pPr>
              <w:tabs>
                <w:tab w:val="left" w:pos="6600"/>
              </w:tabs>
            </w:pPr>
            <w:r w:rsidRPr="00A33C00">
              <w:t>Конкурсная работа «Ах, какая осень».</w:t>
            </w:r>
          </w:p>
          <w:p w:rsidR="00A33C00" w:rsidRPr="00A33C00" w:rsidRDefault="00A33C00" w:rsidP="00DD7FA8">
            <w:pPr>
              <w:tabs>
                <w:tab w:val="left" w:pos="6600"/>
              </w:tabs>
            </w:pPr>
            <w:r w:rsidRPr="00A33C00">
              <w:t>Рук-ль: Реутова Н.Д.</w:t>
            </w:r>
          </w:p>
        </w:tc>
        <w:tc>
          <w:tcPr>
            <w:tcW w:w="1808" w:type="dxa"/>
          </w:tcPr>
          <w:p w:rsidR="00A33C00" w:rsidRPr="00A33C00" w:rsidRDefault="00A33C00" w:rsidP="00DD7FA8">
            <w:pPr>
              <w:tabs>
                <w:tab w:val="left" w:pos="6600"/>
              </w:tabs>
              <w:jc w:val="both"/>
            </w:pPr>
            <w:r w:rsidRPr="00A33C00">
              <w:t>Победитель                       (</w:t>
            </w:r>
            <w:r w:rsidRPr="00A33C00">
              <w:rPr>
                <w:lang w:val="en-US"/>
              </w:rPr>
              <w:t>I</w:t>
            </w:r>
            <w:r w:rsidRPr="00A33C00">
              <w:t xml:space="preserve"> место)</w:t>
            </w:r>
          </w:p>
          <w:p w:rsidR="00A33C00" w:rsidRPr="00A33C00" w:rsidRDefault="00A33C00" w:rsidP="00DD7FA8">
            <w:pPr>
              <w:tabs>
                <w:tab w:val="left" w:pos="6600"/>
              </w:tabs>
              <w:jc w:val="both"/>
            </w:pPr>
            <w:r w:rsidRPr="00A33C00">
              <w:t>Диплом</w:t>
            </w:r>
          </w:p>
        </w:tc>
      </w:tr>
      <w:tr w:rsidR="00A33C00" w:rsidRPr="00B44B0A" w:rsidTr="00BA353B">
        <w:tc>
          <w:tcPr>
            <w:tcW w:w="525" w:type="dxa"/>
          </w:tcPr>
          <w:p w:rsidR="00A33C00" w:rsidRPr="00D5384E" w:rsidRDefault="00A33C00" w:rsidP="00DD7FA8">
            <w:pPr>
              <w:tabs>
                <w:tab w:val="left" w:pos="6600"/>
              </w:tabs>
              <w:jc w:val="both"/>
              <w:rPr>
                <w:rFonts w:cstheme="minorHAnsi"/>
              </w:rPr>
            </w:pPr>
            <w:r w:rsidRPr="00D5384E">
              <w:rPr>
                <w:rFonts w:cstheme="minorHAnsi"/>
              </w:rPr>
              <w:t>1</w:t>
            </w:r>
            <w:r w:rsidR="00D5384E" w:rsidRPr="00D5384E">
              <w:rPr>
                <w:rFonts w:cstheme="minorHAnsi"/>
              </w:rPr>
              <w:t>0</w:t>
            </w:r>
          </w:p>
        </w:tc>
        <w:tc>
          <w:tcPr>
            <w:tcW w:w="1886" w:type="dxa"/>
          </w:tcPr>
          <w:p w:rsidR="00A33C00" w:rsidRPr="00A33C00" w:rsidRDefault="00A33C00" w:rsidP="00DD7FA8">
            <w:pPr>
              <w:tabs>
                <w:tab w:val="left" w:pos="6600"/>
              </w:tabs>
              <w:ind w:right="-249"/>
              <w:jc w:val="both"/>
            </w:pPr>
            <w:r w:rsidRPr="00A33C00">
              <w:t>Реутова Н.Д.</w:t>
            </w:r>
          </w:p>
          <w:p w:rsidR="00A33C00" w:rsidRPr="00A33C00" w:rsidRDefault="00A33C00" w:rsidP="00DD7FA8">
            <w:pPr>
              <w:tabs>
                <w:tab w:val="left" w:pos="6600"/>
              </w:tabs>
              <w:ind w:right="-249"/>
              <w:jc w:val="both"/>
            </w:pPr>
            <w:r w:rsidRPr="00A33C00">
              <w:t>муз.рук-ль</w:t>
            </w:r>
          </w:p>
        </w:tc>
        <w:tc>
          <w:tcPr>
            <w:tcW w:w="2551" w:type="dxa"/>
          </w:tcPr>
          <w:p w:rsidR="00A33C00" w:rsidRPr="00A33C00" w:rsidRDefault="00A33C00" w:rsidP="00DD7FA8">
            <w:pPr>
              <w:rPr>
                <w:lang w:eastAsia="ru-RU"/>
              </w:rPr>
            </w:pPr>
            <w:r w:rsidRPr="00A33C00">
              <w:rPr>
                <w:lang w:eastAsia="ru-RU"/>
              </w:rPr>
              <w:t>«Кумека» - Всероссийский интернет-конкурс «Лучший сценарий праздника, развлечения»</w:t>
            </w:r>
          </w:p>
        </w:tc>
        <w:tc>
          <w:tcPr>
            <w:tcW w:w="3119" w:type="dxa"/>
          </w:tcPr>
          <w:p w:rsidR="00A33C00" w:rsidRPr="00A33C00" w:rsidRDefault="00A33C00" w:rsidP="00DD7FA8">
            <w:pPr>
              <w:tabs>
                <w:tab w:val="left" w:pos="6600"/>
              </w:tabs>
            </w:pPr>
            <w:r w:rsidRPr="00A33C00">
              <w:t>Семейный праздник для старших дошкольников и их родителей «Любимые сказочные герои»</w:t>
            </w:r>
          </w:p>
        </w:tc>
        <w:tc>
          <w:tcPr>
            <w:tcW w:w="1808" w:type="dxa"/>
          </w:tcPr>
          <w:p w:rsidR="00A33C00" w:rsidRPr="00A33C00" w:rsidRDefault="00A33C00" w:rsidP="00DD7FA8">
            <w:pPr>
              <w:tabs>
                <w:tab w:val="left" w:pos="6600"/>
              </w:tabs>
              <w:jc w:val="both"/>
            </w:pPr>
            <w:r w:rsidRPr="00A33C00">
              <w:t>Победитель                       (</w:t>
            </w:r>
            <w:r w:rsidRPr="00A33C00">
              <w:rPr>
                <w:lang w:val="en-US"/>
              </w:rPr>
              <w:t>I</w:t>
            </w:r>
            <w:r w:rsidRPr="00A33C00">
              <w:t xml:space="preserve"> место)</w:t>
            </w:r>
          </w:p>
          <w:p w:rsidR="00A33C00" w:rsidRPr="00A33C00" w:rsidRDefault="00A33C00" w:rsidP="00DD7FA8">
            <w:pPr>
              <w:tabs>
                <w:tab w:val="left" w:pos="6600"/>
              </w:tabs>
              <w:jc w:val="both"/>
            </w:pPr>
            <w:r w:rsidRPr="00A33C00">
              <w:t>Диплом</w:t>
            </w:r>
          </w:p>
        </w:tc>
      </w:tr>
      <w:tr w:rsidR="00A33C00" w:rsidRPr="00B44B0A" w:rsidTr="00BA353B">
        <w:tc>
          <w:tcPr>
            <w:tcW w:w="525" w:type="dxa"/>
          </w:tcPr>
          <w:p w:rsidR="00A33C00" w:rsidRPr="00D5384E" w:rsidRDefault="00A33C00" w:rsidP="00DD7FA8">
            <w:pPr>
              <w:tabs>
                <w:tab w:val="left" w:pos="6600"/>
              </w:tabs>
              <w:jc w:val="both"/>
              <w:rPr>
                <w:rFonts w:cstheme="minorHAnsi"/>
              </w:rPr>
            </w:pPr>
            <w:r w:rsidRPr="00D5384E">
              <w:rPr>
                <w:rFonts w:cstheme="minorHAnsi"/>
              </w:rPr>
              <w:t>1</w:t>
            </w:r>
            <w:r w:rsidR="00D5384E" w:rsidRPr="00D5384E">
              <w:rPr>
                <w:rFonts w:cstheme="minorHAnsi"/>
              </w:rPr>
              <w:t>1</w:t>
            </w:r>
          </w:p>
        </w:tc>
        <w:tc>
          <w:tcPr>
            <w:tcW w:w="1886" w:type="dxa"/>
          </w:tcPr>
          <w:p w:rsidR="00A33C00" w:rsidRPr="00A33C00" w:rsidRDefault="00A33C00" w:rsidP="00DD7FA8">
            <w:pPr>
              <w:tabs>
                <w:tab w:val="left" w:pos="6600"/>
              </w:tabs>
              <w:ind w:right="-249"/>
              <w:jc w:val="both"/>
            </w:pPr>
            <w:r w:rsidRPr="00A33C00">
              <w:t>Реутова Н.Д.</w:t>
            </w:r>
          </w:p>
          <w:p w:rsidR="00A33C00" w:rsidRPr="00A33C00" w:rsidRDefault="00A33C00" w:rsidP="00DD7FA8">
            <w:pPr>
              <w:tabs>
                <w:tab w:val="left" w:pos="6600"/>
              </w:tabs>
              <w:ind w:right="-249"/>
              <w:jc w:val="both"/>
            </w:pPr>
            <w:r w:rsidRPr="00A33C00">
              <w:t>муз.рук-ль</w:t>
            </w:r>
          </w:p>
        </w:tc>
        <w:tc>
          <w:tcPr>
            <w:tcW w:w="2551" w:type="dxa"/>
          </w:tcPr>
          <w:p w:rsidR="00A33C00" w:rsidRPr="00A33C00" w:rsidRDefault="00A33C00" w:rsidP="00DD7FA8">
            <w:pPr>
              <w:rPr>
                <w:lang w:eastAsia="ru-RU"/>
              </w:rPr>
            </w:pPr>
            <w:r w:rsidRPr="00A33C00">
              <w:rPr>
                <w:lang w:val="en-US" w:eastAsia="ru-RU"/>
              </w:rPr>
              <w:t>III</w:t>
            </w:r>
            <w:r w:rsidRPr="00A33C00">
              <w:rPr>
                <w:lang w:eastAsia="ru-RU"/>
              </w:rPr>
              <w:t xml:space="preserve"> Всероссийский педагогический конкурс «Мастерская педагога»</w:t>
            </w:r>
          </w:p>
        </w:tc>
        <w:tc>
          <w:tcPr>
            <w:tcW w:w="3119" w:type="dxa"/>
          </w:tcPr>
          <w:p w:rsidR="00A33C00" w:rsidRPr="00A33C00" w:rsidRDefault="00A33C00" w:rsidP="00DD7FA8">
            <w:pPr>
              <w:tabs>
                <w:tab w:val="left" w:pos="6600"/>
              </w:tabs>
            </w:pPr>
            <w:r w:rsidRPr="00A33C00">
              <w:t xml:space="preserve">Номинация «Открытый урок, занятие». </w:t>
            </w:r>
          </w:p>
          <w:p w:rsidR="00A33C00" w:rsidRPr="00A33C00" w:rsidRDefault="00A33C00" w:rsidP="00DD7FA8">
            <w:pPr>
              <w:tabs>
                <w:tab w:val="left" w:pos="6600"/>
              </w:tabs>
            </w:pPr>
            <w:r w:rsidRPr="00A33C00">
              <w:t>Конкурсная работа «Путешествие в страну музыкальных звуков»</w:t>
            </w:r>
          </w:p>
        </w:tc>
        <w:tc>
          <w:tcPr>
            <w:tcW w:w="1808" w:type="dxa"/>
          </w:tcPr>
          <w:p w:rsidR="00A33C00" w:rsidRPr="00A33C00" w:rsidRDefault="00A33C00" w:rsidP="00DD7FA8">
            <w:pPr>
              <w:tabs>
                <w:tab w:val="left" w:pos="6600"/>
              </w:tabs>
              <w:jc w:val="both"/>
            </w:pPr>
            <w:r w:rsidRPr="00A33C00">
              <w:t>Победитель                       (2 место)</w:t>
            </w:r>
          </w:p>
          <w:p w:rsidR="00A33C00" w:rsidRPr="00A33C00" w:rsidRDefault="00A33C00" w:rsidP="00DD7FA8">
            <w:pPr>
              <w:tabs>
                <w:tab w:val="left" w:pos="6600"/>
              </w:tabs>
              <w:jc w:val="both"/>
            </w:pPr>
            <w:r w:rsidRPr="00A33C00">
              <w:t>Диплом</w:t>
            </w:r>
          </w:p>
          <w:p w:rsidR="00A33C00" w:rsidRPr="00A33C00" w:rsidRDefault="00A33C00" w:rsidP="00DD7FA8">
            <w:pPr>
              <w:tabs>
                <w:tab w:val="left" w:pos="6600"/>
              </w:tabs>
              <w:jc w:val="both"/>
            </w:pPr>
          </w:p>
        </w:tc>
      </w:tr>
      <w:tr w:rsidR="00A33C00" w:rsidRPr="00B44B0A" w:rsidTr="00BA353B">
        <w:tc>
          <w:tcPr>
            <w:tcW w:w="525" w:type="dxa"/>
          </w:tcPr>
          <w:p w:rsidR="00A33C00" w:rsidRPr="00D5384E" w:rsidRDefault="00A33C00" w:rsidP="00DD7FA8">
            <w:pPr>
              <w:tabs>
                <w:tab w:val="left" w:pos="6600"/>
              </w:tabs>
              <w:jc w:val="both"/>
              <w:rPr>
                <w:rFonts w:cstheme="minorHAnsi"/>
              </w:rPr>
            </w:pPr>
            <w:r w:rsidRPr="00D5384E">
              <w:rPr>
                <w:rFonts w:cstheme="minorHAnsi"/>
              </w:rPr>
              <w:t>1</w:t>
            </w:r>
            <w:r w:rsidR="00D5384E" w:rsidRPr="00D5384E">
              <w:rPr>
                <w:rFonts w:cstheme="minorHAnsi"/>
              </w:rPr>
              <w:t>2</w:t>
            </w:r>
          </w:p>
        </w:tc>
        <w:tc>
          <w:tcPr>
            <w:tcW w:w="1886" w:type="dxa"/>
          </w:tcPr>
          <w:p w:rsidR="00A33C00" w:rsidRPr="00A33C00" w:rsidRDefault="00A33C00" w:rsidP="00DD7FA8">
            <w:pPr>
              <w:tabs>
                <w:tab w:val="left" w:pos="6600"/>
              </w:tabs>
              <w:ind w:right="-249"/>
              <w:jc w:val="both"/>
            </w:pPr>
            <w:r w:rsidRPr="00A33C00">
              <w:t>Реутова Н.Д.</w:t>
            </w:r>
          </w:p>
          <w:p w:rsidR="00A33C00" w:rsidRPr="00A33C00" w:rsidRDefault="00A33C00" w:rsidP="00DD7FA8">
            <w:pPr>
              <w:tabs>
                <w:tab w:val="left" w:pos="6600"/>
              </w:tabs>
              <w:ind w:right="-249"/>
              <w:jc w:val="both"/>
            </w:pPr>
            <w:r w:rsidRPr="00A33C00">
              <w:t>муз.рук-ль</w:t>
            </w:r>
          </w:p>
        </w:tc>
        <w:tc>
          <w:tcPr>
            <w:tcW w:w="2551" w:type="dxa"/>
          </w:tcPr>
          <w:p w:rsidR="00A33C00" w:rsidRPr="00A33C00" w:rsidRDefault="00A33C00" w:rsidP="00DD7FA8">
            <w:pPr>
              <w:rPr>
                <w:lang w:eastAsia="ru-RU"/>
              </w:rPr>
            </w:pPr>
            <w:r w:rsidRPr="00A33C00">
              <w:rPr>
                <w:lang w:eastAsia="ru-RU"/>
              </w:rPr>
              <w:t>Всероссийский конкурс для педагогов «Умната»</w:t>
            </w:r>
          </w:p>
        </w:tc>
        <w:tc>
          <w:tcPr>
            <w:tcW w:w="3119" w:type="dxa"/>
          </w:tcPr>
          <w:p w:rsidR="00A33C00" w:rsidRPr="00A33C00" w:rsidRDefault="00A33C00" w:rsidP="00DD7FA8">
            <w:pPr>
              <w:tabs>
                <w:tab w:val="left" w:pos="6600"/>
              </w:tabs>
            </w:pPr>
            <w:r w:rsidRPr="00A33C00">
              <w:t>Блиц-олимпиада «Логоритмика: речь, музыка, движение»</w:t>
            </w:r>
          </w:p>
        </w:tc>
        <w:tc>
          <w:tcPr>
            <w:tcW w:w="1808" w:type="dxa"/>
          </w:tcPr>
          <w:p w:rsidR="00A33C00" w:rsidRPr="00A33C00" w:rsidRDefault="00A33C00" w:rsidP="00DD7FA8">
            <w:pPr>
              <w:tabs>
                <w:tab w:val="left" w:pos="6600"/>
              </w:tabs>
              <w:jc w:val="both"/>
            </w:pPr>
            <w:r w:rsidRPr="00A33C00">
              <w:t>Победитель                       (2 место)</w:t>
            </w:r>
          </w:p>
          <w:p w:rsidR="00A33C00" w:rsidRPr="00A33C00" w:rsidRDefault="00A33C00" w:rsidP="00DD7FA8">
            <w:pPr>
              <w:tabs>
                <w:tab w:val="left" w:pos="6600"/>
              </w:tabs>
              <w:jc w:val="both"/>
            </w:pPr>
            <w:r w:rsidRPr="00A33C00">
              <w:t>Диплом</w:t>
            </w:r>
          </w:p>
        </w:tc>
      </w:tr>
      <w:tr w:rsidR="00A33C00" w:rsidRPr="00B44B0A" w:rsidTr="00BA353B">
        <w:tc>
          <w:tcPr>
            <w:tcW w:w="525" w:type="dxa"/>
          </w:tcPr>
          <w:p w:rsidR="00A33C00" w:rsidRPr="00D5384E" w:rsidRDefault="00A33C00" w:rsidP="00DD7FA8">
            <w:pPr>
              <w:tabs>
                <w:tab w:val="left" w:pos="6600"/>
              </w:tabs>
              <w:jc w:val="both"/>
              <w:rPr>
                <w:rFonts w:cstheme="minorHAnsi"/>
              </w:rPr>
            </w:pPr>
            <w:r w:rsidRPr="00D5384E">
              <w:rPr>
                <w:rFonts w:cstheme="minorHAnsi"/>
              </w:rPr>
              <w:t>1</w:t>
            </w:r>
            <w:r w:rsidR="00D5384E" w:rsidRPr="00D5384E">
              <w:rPr>
                <w:rFonts w:cstheme="minorHAnsi"/>
              </w:rPr>
              <w:t>3</w:t>
            </w:r>
          </w:p>
        </w:tc>
        <w:tc>
          <w:tcPr>
            <w:tcW w:w="1886" w:type="dxa"/>
          </w:tcPr>
          <w:p w:rsidR="00A33C00" w:rsidRPr="00A33C00" w:rsidRDefault="00A33C00" w:rsidP="00DD7FA8">
            <w:pPr>
              <w:tabs>
                <w:tab w:val="left" w:pos="6600"/>
              </w:tabs>
              <w:ind w:right="-249"/>
              <w:jc w:val="both"/>
            </w:pPr>
            <w:r w:rsidRPr="00A33C00">
              <w:t>Уткина Н.В.</w:t>
            </w:r>
          </w:p>
          <w:p w:rsidR="00A33C00" w:rsidRPr="00A33C00" w:rsidRDefault="00A33C00" w:rsidP="00DD7FA8">
            <w:pPr>
              <w:tabs>
                <w:tab w:val="left" w:pos="6600"/>
              </w:tabs>
              <w:ind w:right="-249"/>
              <w:jc w:val="both"/>
            </w:pPr>
            <w:r w:rsidRPr="00A33C00">
              <w:t>воспитатель</w:t>
            </w:r>
          </w:p>
          <w:p w:rsidR="00A33C00" w:rsidRPr="00A33C00" w:rsidRDefault="00A33C00" w:rsidP="00DD7FA8">
            <w:pPr>
              <w:tabs>
                <w:tab w:val="left" w:pos="6600"/>
              </w:tabs>
              <w:ind w:right="-249"/>
              <w:jc w:val="both"/>
            </w:pPr>
          </w:p>
        </w:tc>
        <w:tc>
          <w:tcPr>
            <w:tcW w:w="2551" w:type="dxa"/>
          </w:tcPr>
          <w:p w:rsidR="00A33C00" w:rsidRPr="00A33C00" w:rsidRDefault="00A33C00" w:rsidP="00DD7FA8">
            <w:pPr>
              <w:rPr>
                <w:lang w:eastAsia="ru-RU"/>
              </w:rPr>
            </w:pPr>
            <w:r w:rsidRPr="00A33C00">
              <w:rPr>
                <w:lang w:val="en-US" w:eastAsia="ru-RU"/>
              </w:rPr>
              <w:t>VI</w:t>
            </w:r>
            <w:r w:rsidRPr="00A33C00">
              <w:rPr>
                <w:lang w:eastAsia="ru-RU"/>
              </w:rPr>
              <w:t xml:space="preserve"> Всероссийский конкурс детского рисунка «Зеркальный отпечаток»</w:t>
            </w:r>
          </w:p>
          <w:p w:rsidR="00A33C00" w:rsidRPr="00A33C00" w:rsidRDefault="00A33C00" w:rsidP="00DD7FA8">
            <w:pPr>
              <w:rPr>
                <w:lang w:eastAsia="ru-RU"/>
              </w:rPr>
            </w:pPr>
            <w:r w:rsidRPr="00A33C00">
              <w:rPr>
                <w:lang w:eastAsia="ru-RU"/>
              </w:rPr>
              <w:t xml:space="preserve">(центр международного </w:t>
            </w:r>
            <w:r w:rsidRPr="00A33C00">
              <w:rPr>
                <w:lang w:eastAsia="ru-RU"/>
              </w:rPr>
              <w:lastRenderedPageBreak/>
              <w:t>сотрудничества Русская культура)</w:t>
            </w:r>
          </w:p>
        </w:tc>
        <w:tc>
          <w:tcPr>
            <w:tcW w:w="3119" w:type="dxa"/>
          </w:tcPr>
          <w:p w:rsidR="00A33C00" w:rsidRPr="00A33C00" w:rsidRDefault="00A33C00" w:rsidP="00DD7FA8">
            <w:pPr>
              <w:tabs>
                <w:tab w:val="left" w:pos="6600"/>
              </w:tabs>
            </w:pPr>
            <w:r w:rsidRPr="00A33C00">
              <w:lastRenderedPageBreak/>
              <w:t>Детские рисунки</w:t>
            </w:r>
          </w:p>
          <w:p w:rsidR="00A33C00" w:rsidRPr="00A33C00" w:rsidRDefault="00A33C00" w:rsidP="00DD7FA8">
            <w:pPr>
              <w:tabs>
                <w:tab w:val="left" w:pos="6600"/>
              </w:tabs>
            </w:pPr>
            <w:r w:rsidRPr="00A33C00">
              <w:t>Участники: 10 чел., воспитанники группы «Яблочко»</w:t>
            </w:r>
          </w:p>
          <w:p w:rsidR="00A33C00" w:rsidRPr="00A33C00" w:rsidRDefault="00A33C00" w:rsidP="00DD7FA8">
            <w:pPr>
              <w:tabs>
                <w:tab w:val="left" w:pos="6600"/>
              </w:tabs>
            </w:pPr>
          </w:p>
        </w:tc>
        <w:tc>
          <w:tcPr>
            <w:tcW w:w="1808" w:type="dxa"/>
          </w:tcPr>
          <w:p w:rsidR="00A33C00" w:rsidRPr="00A33C00" w:rsidRDefault="00A33C00" w:rsidP="00DD7FA8">
            <w:pPr>
              <w:tabs>
                <w:tab w:val="left" w:pos="6600"/>
              </w:tabs>
            </w:pPr>
            <w:r w:rsidRPr="00A33C00">
              <w:t>Диплом Уткиной Н.В. -организатора</w:t>
            </w:r>
          </w:p>
          <w:p w:rsidR="00A33C00" w:rsidRPr="00A33C00" w:rsidRDefault="00A33C00" w:rsidP="00DD7FA8">
            <w:pPr>
              <w:tabs>
                <w:tab w:val="left" w:pos="6600"/>
              </w:tabs>
            </w:pPr>
            <w:r w:rsidRPr="00A33C00">
              <w:t xml:space="preserve">Диплом Уткиной Н.В. - за подготовку </w:t>
            </w:r>
            <w:r w:rsidRPr="00A33C00">
              <w:lastRenderedPageBreak/>
              <w:t>победителя</w:t>
            </w:r>
          </w:p>
        </w:tc>
      </w:tr>
      <w:tr w:rsidR="00A33C00" w:rsidRPr="00B44B0A" w:rsidTr="00BA353B">
        <w:tc>
          <w:tcPr>
            <w:tcW w:w="525" w:type="dxa"/>
          </w:tcPr>
          <w:p w:rsidR="00A33C00" w:rsidRPr="00D5384E" w:rsidRDefault="00A33C00" w:rsidP="00DD7FA8">
            <w:pPr>
              <w:tabs>
                <w:tab w:val="left" w:pos="6600"/>
              </w:tabs>
              <w:jc w:val="both"/>
              <w:rPr>
                <w:rFonts w:cstheme="minorHAnsi"/>
              </w:rPr>
            </w:pPr>
            <w:r w:rsidRPr="00D5384E">
              <w:rPr>
                <w:rFonts w:cstheme="minorHAnsi"/>
              </w:rPr>
              <w:lastRenderedPageBreak/>
              <w:t>1</w:t>
            </w:r>
            <w:r w:rsidR="00D5384E" w:rsidRPr="00D5384E">
              <w:rPr>
                <w:rFonts w:cstheme="minorHAnsi"/>
              </w:rPr>
              <w:t>4</w:t>
            </w:r>
          </w:p>
        </w:tc>
        <w:tc>
          <w:tcPr>
            <w:tcW w:w="1886" w:type="dxa"/>
          </w:tcPr>
          <w:p w:rsidR="00A33C00" w:rsidRPr="00A33C00" w:rsidRDefault="00A33C00" w:rsidP="00DD7FA8">
            <w:pPr>
              <w:tabs>
                <w:tab w:val="left" w:pos="6600"/>
              </w:tabs>
              <w:ind w:right="-249"/>
              <w:jc w:val="both"/>
            </w:pPr>
            <w:r w:rsidRPr="00A33C00">
              <w:t>Белякова Е.Н.</w:t>
            </w:r>
          </w:p>
        </w:tc>
        <w:tc>
          <w:tcPr>
            <w:tcW w:w="2551" w:type="dxa"/>
          </w:tcPr>
          <w:p w:rsidR="00A33C00" w:rsidRPr="00A33C00" w:rsidRDefault="00A33C00" w:rsidP="00DD7FA8">
            <w:pPr>
              <w:rPr>
                <w:lang w:eastAsia="ru-RU"/>
              </w:rPr>
            </w:pPr>
            <w:r w:rsidRPr="00A33C00">
              <w:rPr>
                <w:lang w:eastAsia="ru-RU"/>
              </w:rPr>
              <w:t>Всероссийский конкурс для педагогов «Лучшая авторская публикация»</w:t>
            </w:r>
          </w:p>
        </w:tc>
        <w:tc>
          <w:tcPr>
            <w:tcW w:w="3119" w:type="dxa"/>
          </w:tcPr>
          <w:p w:rsidR="00A33C00" w:rsidRPr="00A33C00" w:rsidRDefault="00A33C00" w:rsidP="00DD7FA8">
            <w:pPr>
              <w:tabs>
                <w:tab w:val="left" w:pos="6600"/>
              </w:tabs>
            </w:pPr>
            <w:r w:rsidRPr="00A33C00">
              <w:t>Номинация «Конспекты занятий, НОД/экология</w:t>
            </w:r>
          </w:p>
          <w:p w:rsidR="00A33C00" w:rsidRPr="00A33C00" w:rsidRDefault="00A33C00" w:rsidP="00DD7FA8">
            <w:pPr>
              <w:tabs>
                <w:tab w:val="left" w:pos="6600"/>
              </w:tabs>
            </w:pPr>
            <w:r w:rsidRPr="00A33C00">
              <w:t>Конспект «Лес как экосистема»</w:t>
            </w:r>
          </w:p>
        </w:tc>
        <w:tc>
          <w:tcPr>
            <w:tcW w:w="1808" w:type="dxa"/>
          </w:tcPr>
          <w:p w:rsidR="00A33C00" w:rsidRPr="00A33C00" w:rsidRDefault="00A33C00" w:rsidP="00DD7FA8">
            <w:pPr>
              <w:tabs>
                <w:tab w:val="left" w:pos="6600"/>
              </w:tabs>
            </w:pPr>
            <w:r w:rsidRPr="00A33C00">
              <w:t xml:space="preserve">Диплом                             </w:t>
            </w:r>
            <w:r w:rsidRPr="00A33C00">
              <w:rPr>
                <w:lang w:val="en-US"/>
              </w:rPr>
              <w:t>II</w:t>
            </w:r>
            <w:r w:rsidRPr="00A33C00">
              <w:t xml:space="preserve"> степени, сертификат участника</w:t>
            </w:r>
          </w:p>
        </w:tc>
      </w:tr>
      <w:tr w:rsidR="00A33C00" w:rsidRPr="00B44B0A" w:rsidTr="00BA353B">
        <w:tc>
          <w:tcPr>
            <w:tcW w:w="525" w:type="dxa"/>
          </w:tcPr>
          <w:p w:rsidR="00A33C00" w:rsidRPr="00D5384E" w:rsidRDefault="00A33C00" w:rsidP="00DD7FA8">
            <w:pPr>
              <w:tabs>
                <w:tab w:val="left" w:pos="6600"/>
              </w:tabs>
              <w:jc w:val="both"/>
              <w:rPr>
                <w:rFonts w:cstheme="minorHAnsi"/>
              </w:rPr>
            </w:pPr>
            <w:r w:rsidRPr="00D5384E">
              <w:rPr>
                <w:rFonts w:cstheme="minorHAnsi"/>
              </w:rPr>
              <w:t>1</w:t>
            </w:r>
            <w:r w:rsidR="00D5384E" w:rsidRPr="00D5384E">
              <w:rPr>
                <w:rFonts w:cstheme="minorHAnsi"/>
              </w:rPr>
              <w:t>5</w:t>
            </w:r>
          </w:p>
        </w:tc>
        <w:tc>
          <w:tcPr>
            <w:tcW w:w="1886" w:type="dxa"/>
          </w:tcPr>
          <w:p w:rsidR="00A33C00" w:rsidRPr="00A33C00" w:rsidRDefault="00A33C00" w:rsidP="00DD7FA8">
            <w:pPr>
              <w:tabs>
                <w:tab w:val="left" w:pos="6600"/>
              </w:tabs>
              <w:ind w:right="-249"/>
              <w:jc w:val="both"/>
            </w:pPr>
            <w:r w:rsidRPr="00A33C00">
              <w:t>гр. «Смородинка»</w:t>
            </w:r>
          </w:p>
          <w:p w:rsidR="00A33C00" w:rsidRPr="00A33C00" w:rsidRDefault="00A33C00" w:rsidP="00DD7FA8">
            <w:pPr>
              <w:tabs>
                <w:tab w:val="left" w:pos="6600"/>
              </w:tabs>
              <w:ind w:right="-249"/>
              <w:jc w:val="both"/>
            </w:pPr>
            <w:r w:rsidRPr="00A33C00">
              <w:t>гр. «Одуванчик»</w:t>
            </w:r>
          </w:p>
        </w:tc>
        <w:tc>
          <w:tcPr>
            <w:tcW w:w="2551" w:type="dxa"/>
          </w:tcPr>
          <w:p w:rsidR="00A33C00" w:rsidRPr="00A33C00" w:rsidRDefault="00A33C00" w:rsidP="00DD7FA8">
            <w:pPr>
              <w:rPr>
                <w:lang w:eastAsia="ru-RU"/>
              </w:rPr>
            </w:pPr>
            <w:r w:rsidRPr="00A33C00">
              <w:rPr>
                <w:lang w:eastAsia="ru-RU"/>
              </w:rPr>
              <w:t>Городская экологическая акция «Подари птицам дом»</w:t>
            </w:r>
          </w:p>
        </w:tc>
        <w:tc>
          <w:tcPr>
            <w:tcW w:w="3119" w:type="dxa"/>
          </w:tcPr>
          <w:p w:rsidR="00A33C00" w:rsidRPr="00A33C00" w:rsidRDefault="00A33C00" w:rsidP="00DD7FA8">
            <w:pPr>
              <w:tabs>
                <w:tab w:val="left" w:pos="6600"/>
              </w:tabs>
            </w:pPr>
            <w:r w:rsidRPr="00A33C00">
              <w:t>Участники:</w:t>
            </w:r>
          </w:p>
          <w:p w:rsidR="00A33C00" w:rsidRPr="00A33C00" w:rsidRDefault="00A33C00" w:rsidP="00DD7FA8">
            <w:pPr>
              <w:tabs>
                <w:tab w:val="left" w:pos="6600"/>
              </w:tabs>
            </w:pPr>
            <w:r w:rsidRPr="00A33C00">
              <w:t>гр. «Смородинка» (1 семья)</w:t>
            </w:r>
          </w:p>
          <w:p w:rsidR="00A33C00" w:rsidRPr="00A33C00" w:rsidRDefault="00A33C00" w:rsidP="00DD7FA8">
            <w:pPr>
              <w:tabs>
                <w:tab w:val="left" w:pos="6600"/>
              </w:tabs>
            </w:pPr>
            <w:r w:rsidRPr="00A33C00">
              <w:t>гр. «Одуванчик» (1 семья)</w:t>
            </w:r>
          </w:p>
        </w:tc>
        <w:tc>
          <w:tcPr>
            <w:tcW w:w="1808" w:type="dxa"/>
          </w:tcPr>
          <w:p w:rsidR="00A33C00" w:rsidRPr="00A33C00" w:rsidRDefault="00A33C00" w:rsidP="00DD7FA8">
            <w:pPr>
              <w:tabs>
                <w:tab w:val="left" w:pos="6600"/>
              </w:tabs>
              <w:jc w:val="both"/>
            </w:pPr>
            <w:r w:rsidRPr="00A33C00">
              <w:t>Участники</w:t>
            </w:r>
          </w:p>
        </w:tc>
      </w:tr>
    </w:tbl>
    <w:p w:rsidR="00A33C00" w:rsidRPr="00971378" w:rsidRDefault="00A33C00" w:rsidP="00A33C00">
      <w:pPr>
        <w:tabs>
          <w:tab w:val="left" w:pos="6600"/>
        </w:tabs>
        <w:jc w:val="both"/>
        <w:rPr>
          <w:b/>
          <w:sz w:val="6"/>
          <w:szCs w:val="6"/>
        </w:rPr>
      </w:pPr>
    </w:p>
    <w:p w:rsidR="00A33C00" w:rsidRDefault="00A33C00" w:rsidP="00A33C00">
      <w:pPr>
        <w:pStyle w:val="a3"/>
        <w:tabs>
          <w:tab w:val="left" w:pos="6600"/>
        </w:tabs>
        <w:ind w:left="-284"/>
        <w:jc w:val="both"/>
      </w:pPr>
      <w:r w:rsidRPr="0044631C">
        <w:t xml:space="preserve">Так, в </w:t>
      </w:r>
      <w:r>
        <w:t>2018 г.</w:t>
      </w:r>
      <w:r w:rsidRPr="0044631C">
        <w:t xml:space="preserve"> </w:t>
      </w:r>
      <w:r>
        <w:t>педагоги активно и результативно участвовали в конкурсах различного уровня и значения. В целом, был представлен педагогами уровень участия и муниципальный, и региональный, и всероссийский (международный). Немало среди них заочных конкурсов, где участниками были как воспитатели, так и их воспитанники.</w:t>
      </w:r>
    </w:p>
    <w:p w:rsidR="00A84F57" w:rsidRPr="0038343B" w:rsidRDefault="00A84F57" w:rsidP="00B72FEE">
      <w:pPr>
        <w:rPr>
          <w:rFonts w:eastAsia="Calibri"/>
          <w:b/>
          <w:bCs/>
          <w:i/>
          <w:sz w:val="16"/>
          <w:szCs w:val="16"/>
        </w:rPr>
      </w:pPr>
    </w:p>
    <w:p w:rsidR="00A84F57" w:rsidRDefault="00A84F57" w:rsidP="00CB3CDD">
      <w:pPr>
        <w:jc w:val="center"/>
        <w:rPr>
          <w:rFonts w:eastAsia="Calibri"/>
          <w:b/>
          <w:bCs/>
          <w:i/>
        </w:rPr>
      </w:pPr>
      <w:r w:rsidRPr="005748C0">
        <w:rPr>
          <w:rFonts w:eastAsia="Calibri"/>
          <w:b/>
          <w:bCs/>
          <w:i/>
        </w:rPr>
        <w:t>3.2. Участие образовательного учреждения в мероприятиях муниципального, регионального уровня. Диссеминация опыта ДОУ.</w:t>
      </w:r>
    </w:p>
    <w:p w:rsidR="00CB3CDD" w:rsidRDefault="00CB3CDD" w:rsidP="00CB3CDD">
      <w:pPr>
        <w:jc w:val="center"/>
        <w:rPr>
          <w:rFonts w:eastAsia="Calibri"/>
          <w:b/>
          <w:bCs/>
          <w:i/>
        </w:rPr>
      </w:pPr>
    </w:p>
    <w:p w:rsidR="00B72FEE" w:rsidRDefault="00B72FEE" w:rsidP="00B72FEE">
      <w:pPr>
        <w:pStyle w:val="a3"/>
        <w:tabs>
          <w:tab w:val="left" w:pos="6600"/>
        </w:tabs>
        <w:ind w:left="-284"/>
        <w:jc w:val="both"/>
      </w:pPr>
      <w:r>
        <w:t>За данный период вне уровня детского сада педагогами проведены следующие мероприятия:</w:t>
      </w:r>
    </w:p>
    <w:p w:rsidR="00B72FEE" w:rsidRPr="000C0987" w:rsidRDefault="00B72FEE" w:rsidP="00B72FEE">
      <w:pPr>
        <w:pStyle w:val="a3"/>
        <w:tabs>
          <w:tab w:val="left" w:pos="6600"/>
        </w:tabs>
        <w:ind w:left="-284"/>
        <w:jc w:val="both"/>
      </w:pPr>
      <w:r w:rsidRPr="00B72FEE">
        <w:t>- Открытое мероприятие музыкального руководителя Реутовой Н.Д. для музыкальных</w:t>
      </w:r>
      <w:r>
        <w:t xml:space="preserve"> руководителей Дзержинского района в рамках участия в методическом объединении. Представленный опыт был наработан Реутовой Н.Д. в рамках участия в рабочей группе ДОУ Муниципального ресурсного центра по вопросам формирования у детей предпосылок профессионального самоопределения. </w:t>
      </w:r>
    </w:p>
    <w:p w:rsidR="00B72FEE" w:rsidRDefault="00B72FEE" w:rsidP="00B72FEE">
      <w:pPr>
        <w:pStyle w:val="a3"/>
        <w:tabs>
          <w:tab w:val="left" w:pos="6600"/>
        </w:tabs>
        <w:ind w:left="-284"/>
        <w:jc w:val="both"/>
      </w:pPr>
      <w:r w:rsidRPr="00B72FEE">
        <w:t>- Открытое мероприятие инструктора по физической культуре Гавриловой Т.Д. для</w:t>
      </w:r>
      <w:r>
        <w:t xml:space="preserve"> инструкторов по физической культуре Дзержинского района в рамках участия в методическом объединении. Гаврилова Т.Д. в рамках методического объединения провела мастер-класс для инструкторов по физической культуре Дзержинского района на тему «Значение лыжных прогулок в развитии и воспитании волевых качеств у детей дошкольного возраста», на котором присутствовало 19 специалистов.</w:t>
      </w:r>
    </w:p>
    <w:p w:rsidR="000D35C6" w:rsidRPr="00C5563F" w:rsidRDefault="00B72FEE" w:rsidP="00C5563F">
      <w:pPr>
        <w:widowControl w:val="0"/>
        <w:spacing w:after="280"/>
        <w:ind w:left="-284"/>
        <w:jc w:val="both"/>
        <w:rPr>
          <w:bCs/>
        </w:rPr>
      </w:pPr>
      <w:r>
        <w:rPr>
          <w:rFonts w:cstheme="minorHAnsi"/>
        </w:rPr>
        <w:t xml:space="preserve">- Участие </w:t>
      </w:r>
      <w:r w:rsidRPr="000A2580">
        <w:rPr>
          <w:rFonts w:cstheme="minorHAnsi"/>
        </w:rPr>
        <w:t xml:space="preserve">в </w:t>
      </w:r>
      <w:r w:rsidRPr="00B72FEE">
        <w:rPr>
          <w:rFonts w:cstheme="minorHAnsi"/>
        </w:rPr>
        <w:t>городской конференции</w:t>
      </w:r>
      <w:r>
        <w:rPr>
          <w:rFonts w:cstheme="minorHAnsi"/>
        </w:rPr>
        <w:t xml:space="preserve">  </w:t>
      </w:r>
      <w:r w:rsidRPr="000A2580">
        <w:rPr>
          <w:rFonts w:cstheme="minorHAnsi"/>
          <w:bCs/>
        </w:rPr>
        <w:t>«Реализация ФГОС  как условие повышения качества дошкольного образования»</w:t>
      </w:r>
      <w:r>
        <w:rPr>
          <w:rFonts w:cstheme="minorHAnsi"/>
          <w:bCs/>
        </w:rPr>
        <w:t xml:space="preserve">; мастер-класс на тему </w:t>
      </w:r>
      <w:r w:rsidRPr="000A2580">
        <w:rPr>
          <w:rFonts w:cstheme="minorHAnsi"/>
          <w:bCs/>
        </w:rPr>
        <w:t>«Современные подходы к развитию взаимодействия детского сада и семьи в условиях реализации ФГОС ДО».</w:t>
      </w:r>
      <w:r w:rsidR="006A7A51">
        <w:rPr>
          <w:rFonts w:cstheme="minorHAnsi"/>
          <w:bCs/>
        </w:rPr>
        <w:t xml:space="preserve">                                                                </w:t>
      </w:r>
      <w:r w:rsidRPr="00B72FEE">
        <w:rPr>
          <w:rFonts w:cstheme="minorHAnsi"/>
          <w:bCs/>
        </w:rPr>
        <w:t xml:space="preserve">- Участие </w:t>
      </w:r>
      <w:r w:rsidRPr="00B72FEE">
        <w:rPr>
          <w:lang w:eastAsia="ru-RU"/>
        </w:rPr>
        <w:t xml:space="preserve">в </w:t>
      </w:r>
      <w:r w:rsidRPr="00B72FEE">
        <w:rPr>
          <w:bCs/>
          <w:lang w:eastAsia="ru-RU"/>
        </w:rPr>
        <w:t>Городской презентационной площадке «Инновационное пространство муниципальной системы образования города Ярославля»</w:t>
      </w:r>
      <w:r w:rsidRPr="00B72FEE">
        <w:rPr>
          <w:lang w:eastAsia="ru-RU"/>
        </w:rPr>
        <w:t xml:space="preserve"> по теме </w:t>
      </w:r>
      <w:r w:rsidRPr="00B72FEE">
        <w:rPr>
          <w:rFonts w:eastAsia="Calibri"/>
          <w:lang w:eastAsia="ru-RU"/>
        </w:rPr>
        <w:t>«Сопровождение профессионального самоопределения обучающихся в МСО  г.</w:t>
      </w:r>
      <w:r w:rsidR="00DD0403">
        <w:rPr>
          <w:rFonts w:eastAsia="Calibri"/>
          <w:lang w:eastAsia="ru-RU"/>
        </w:rPr>
        <w:t xml:space="preserve"> </w:t>
      </w:r>
      <w:r w:rsidRPr="00B72FEE">
        <w:rPr>
          <w:rFonts w:eastAsia="Calibri"/>
          <w:lang w:eastAsia="ru-RU"/>
        </w:rPr>
        <w:t>Ярославля»</w:t>
      </w:r>
      <w:r>
        <w:rPr>
          <w:rFonts w:eastAsia="Calibri"/>
          <w:lang w:eastAsia="ru-RU"/>
        </w:rPr>
        <w:t>.</w:t>
      </w:r>
      <w:r w:rsidR="006A7A51">
        <w:rPr>
          <w:rFonts w:cstheme="minorHAnsi"/>
          <w:bCs/>
        </w:rPr>
        <w:t xml:space="preserve">                                                      </w:t>
      </w:r>
      <w:r w:rsidRPr="00B72FEE">
        <w:rPr>
          <w:rFonts w:eastAsia="Calibri"/>
          <w:lang w:eastAsia="ru-RU"/>
        </w:rPr>
        <w:t xml:space="preserve">- Участие в </w:t>
      </w:r>
      <w:r w:rsidRPr="00B72FEE">
        <w:t>Конференции  руководителей  образовательных учреждений МСО г. Ярославля «Сопровождение професси</w:t>
      </w:r>
      <w:r>
        <w:t>онального самоопределения дете</w:t>
      </w:r>
      <w:r w:rsidR="00CC1D75">
        <w:t>й</w:t>
      </w:r>
      <w:r w:rsidRPr="00B72FEE">
        <w:t xml:space="preserve"> на этапе дошкольного детства» </w:t>
      </w:r>
      <w:r w:rsidRPr="00B72FEE">
        <w:rPr>
          <w:i/>
        </w:rPr>
        <w:t>«Современные формы взаимодействия с семьей как необходимое условие формирования предпосылок профессионального самоопределения на этапе дошкольного детства»</w:t>
      </w:r>
      <w:r>
        <w:rPr>
          <w:i/>
        </w:rPr>
        <w:t>.</w:t>
      </w:r>
      <w:r w:rsidRPr="00B72FEE">
        <w:t>- Участие в мастер-классе для воспитателей МСО г. Ярославля</w:t>
      </w:r>
      <w:r>
        <w:t xml:space="preserve"> </w:t>
      </w:r>
      <w:r w:rsidRPr="00B72FEE">
        <w:rPr>
          <w:bCs/>
        </w:rPr>
        <w:t>«Виртуальная экскурсия»</w:t>
      </w:r>
      <w:r w:rsidR="00CC1D75">
        <w:rPr>
          <w:bCs/>
        </w:rPr>
        <w:t xml:space="preserve"> </w:t>
      </w:r>
      <w:r w:rsidRPr="00B72FEE">
        <w:rPr>
          <w:bCs/>
        </w:rPr>
        <w:t>как современна</w:t>
      </w:r>
      <w:r>
        <w:rPr>
          <w:bCs/>
        </w:rPr>
        <w:t xml:space="preserve">я форма взаимодействия </w:t>
      </w:r>
      <w:r w:rsidRPr="00B72FEE">
        <w:rPr>
          <w:bCs/>
        </w:rPr>
        <w:t>с семьей в аспекте формирования у детей предпосылок  профессионального  самоопределения</w:t>
      </w:r>
      <w:r>
        <w:rPr>
          <w:bCs/>
        </w:rPr>
        <w:t>.</w:t>
      </w:r>
      <w:r w:rsidR="006A7A51">
        <w:rPr>
          <w:rFonts w:cstheme="minorHAnsi"/>
          <w:bCs/>
        </w:rPr>
        <w:t xml:space="preserve">                                                                                                               </w:t>
      </w:r>
      <w:r w:rsidRPr="00B72FEE">
        <w:rPr>
          <w:bCs/>
        </w:rPr>
        <w:t>- Участие в семинаре-практикуме  для  старших воспитателей муниципальной системы образования     г. Ярославля</w:t>
      </w:r>
      <w:r w:rsidRPr="00B72FEE">
        <w:t xml:space="preserve"> </w:t>
      </w:r>
      <w:r w:rsidRPr="00B72FEE">
        <w:rPr>
          <w:bCs/>
        </w:rPr>
        <w:t>«Модель формирования предпосылок профессионального самоопределения у детей на этапе дошкольного детства: включение семьи и социальных партнеров»</w:t>
      </w:r>
      <w:r w:rsidRPr="00B72FEE">
        <w:t xml:space="preserve"> </w:t>
      </w:r>
      <w:r w:rsidRPr="00B72FEE">
        <w:rPr>
          <w:bCs/>
        </w:rPr>
        <w:t>в рамках работы МРЦ «Создание муниципальной системы сопровождения профессионального самоопределения обучающихся»</w:t>
      </w:r>
      <w:r>
        <w:rPr>
          <w:bCs/>
        </w:rPr>
        <w:t>.</w:t>
      </w:r>
    </w:p>
    <w:p w:rsidR="00DD0403" w:rsidRPr="008B4FD6" w:rsidRDefault="00DD0403" w:rsidP="00DD0403">
      <w:pPr>
        <w:pStyle w:val="a3"/>
        <w:tabs>
          <w:tab w:val="left" w:pos="6600"/>
        </w:tabs>
        <w:ind w:left="-284"/>
        <w:jc w:val="center"/>
        <w:rPr>
          <w:b/>
        </w:rPr>
      </w:pPr>
      <w:r>
        <w:rPr>
          <w:b/>
        </w:rPr>
        <w:t xml:space="preserve">4. </w:t>
      </w:r>
      <w:r w:rsidRPr="008B4FD6">
        <w:rPr>
          <w:b/>
        </w:rPr>
        <w:t xml:space="preserve">  Мониторинг взаимодействия с семьями </w:t>
      </w:r>
      <w:r>
        <w:rPr>
          <w:b/>
        </w:rPr>
        <w:t>воспитанников в 2018 г.</w:t>
      </w:r>
    </w:p>
    <w:p w:rsidR="00DD0403" w:rsidRPr="00DD0403" w:rsidRDefault="00DD0403" w:rsidP="00DD0403">
      <w:pPr>
        <w:pStyle w:val="a3"/>
        <w:tabs>
          <w:tab w:val="left" w:pos="6600"/>
        </w:tabs>
        <w:ind w:left="-284"/>
        <w:jc w:val="both"/>
        <w:rPr>
          <w:b/>
          <w:i/>
        </w:rPr>
      </w:pPr>
      <w:r w:rsidRPr="00DD0403">
        <w:rPr>
          <w:b/>
          <w:i/>
        </w:rPr>
        <w:t xml:space="preserve"> </w:t>
      </w:r>
      <w:r w:rsidR="000D35C6">
        <w:rPr>
          <w:b/>
          <w:i/>
        </w:rPr>
        <w:t xml:space="preserve">4.1. </w:t>
      </w:r>
      <w:r w:rsidRPr="00DD0403">
        <w:rPr>
          <w:b/>
          <w:i/>
        </w:rPr>
        <w:t xml:space="preserve">Результаты мониторинга эффективности взаимодействия с семьями при реализации </w:t>
      </w:r>
      <w:r>
        <w:rPr>
          <w:b/>
          <w:i/>
        </w:rPr>
        <w:t>ООП ДОУ:</w:t>
      </w:r>
    </w:p>
    <w:p w:rsidR="00DD0403" w:rsidRPr="00532E87" w:rsidRDefault="00DD0403" w:rsidP="00DD0403">
      <w:pPr>
        <w:pStyle w:val="a3"/>
        <w:tabs>
          <w:tab w:val="left" w:pos="6600"/>
        </w:tabs>
        <w:ind w:left="-284"/>
        <w:jc w:val="both"/>
      </w:pPr>
      <w:r>
        <w:t xml:space="preserve">В течение 2018 года педагогами ежеквартально проводится мониторинг промежуточных результатов эффективности взаимодействия с семьями воспитанников. Педагоги оценивают вовлеченность семей в вариативные формы взаимодействия («Гость группы», оформление </w:t>
      </w:r>
      <w:r>
        <w:lastRenderedPageBreak/>
        <w:t xml:space="preserve">семейных страниц по темам проекта, выставки по теме проекта, семейные праздники и пр.). Ежеквартально получают проценты вовлеченности родителей как по каждой форме, так и средний по группе за </w:t>
      </w:r>
      <w:r>
        <w:rPr>
          <w:lang w:val="en-US"/>
        </w:rPr>
        <w:t>I</w:t>
      </w:r>
      <w:r w:rsidRPr="00E07500">
        <w:t xml:space="preserve">, </w:t>
      </w:r>
      <w:r>
        <w:rPr>
          <w:lang w:val="en-US"/>
        </w:rPr>
        <w:t>II</w:t>
      </w:r>
      <w:r w:rsidRPr="00E07500">
        <w:t xml:space="preserve">, </w:t>
      </w:r>
      <w:r>
        <w:rPr>
          <w:lang w:val="en-US"/>
        </w:rPr>
        <w:t>III</w:t>
      </w:r>
      <w:r w:rsidRPr="00E07500">
        <w:t xml:space="preserve"> </w:t>
      </w:r>
      <w:r>
        <w:t>квартал. В итоге к концу уч.года каждая дошкольная группа (с 3 до 7 лет) имеет полную картину вовлеченности родителей в предлагаемые формы сотрудничества (по кварталам и итоговую за учебный год). Таким образом, в 2018 г. количественный анализ полученных результатов по группам следующий:</w:t>
      </w:r>
    </w:p>
    <w:p w:rsidR="00DD0403" w:rsidRDefault="00DD0403" w:rsidP="00DD0403">
      <w:pPr>
        <w:ind w:left="-284"/>
        <w:jc w:val="both"/>
        <w:rPr>
          <w:rFonts w:eastAsia="Calibri" w:cstheme="minorHAnsi"/>
          <w:b/>
          <w:bCs/>
        </w:rPr>
      </w:pPr>
      <w:r w:rsidRPr="00971AD8">
        <w:rPr>
          <w:rFonts w:eastAsia="Calibri" w:cstheme="minorHAnsi"/>
          <w:b/>
          <w:bCs/>
        </w:rPr>
        <w:t>Уровень вовлеченности семей воспитанников во взаимодействие на основе использования педагогами вариативных форм</w:t>
      </w:r>
    </w:p>
    <w:tbl>
      <w:tblPr>
        <w:tblStyle w:val="a9"/>
        <w:tblW w:w="0" w:type="auto"/>
        <w:tblInd w:w="-318" w:type="dxa"/>
        <w:tblLook w:val="04A0"/>
      </w:tblPr>
      <w:tblGrid>
        <w:gridCol w:w="2232"/>
        <w:gridCol w:w="1914"/>
        <w:gridCol w:w="1914"/>
        <w:gridCol w:w="1914"/>
        <w:gridCol w:w="1915"/>
      </w:tblGrid>
      <w:tr w:rsidR="00DD0403" w:rsidRPr="00B01A7B" w:rsidTr="00DD7FA8">
        <w:tc>
          <w:tcPr>
            <w:tcW w:w="2232" w:type="dxa"/>
            <w:vMerge w:val="restart"/>
          </w:tcPr>
          <w:p w:rsidR="00DD0403" w:rsidRPr="00971AD8" w:rsidRDefault="00DD0403" w:rsidP="00DD7FA8">
            <w:pPr>
              <w:jc w:val="center"/>
              <w:rPr>
                <w:rFonts w:eastAsia="Calibri" w:cstheme="minorHAnsi"/>
                <w:bCs/>
              </w:rPr>
            </w:pPr>
            <w:r>
              <w:rPr>
                <w:rFonts w:eastAsia="Calibri" w:cstheme="minorHAnsi"/>
                <w:bCs/>
              </w:rPr>
              <w:t>Группа дошкольного возраста</w:t>
            </w:r>
          </w:p>
          <w:p w:rsidR="00DD0403" w:rsidRPr="00971AD8" w:rsidRDefault="00DD0403" w:rsidP="00DD7FA8">
            <w:pPr>
              <w:jc w:val="center"/>
              <w:rPr>
                <w:rFonts w:eastAsia="Calibri" w:cstheme="minorHAnsi"/>
                <w:bCs/>
              </w:rPr>
            </w:pPr>
            <w:r w:rsidRPr="00971AD8">
              <w:rPr>
                <w:rFonts w:eastAsia="Calibri" w:cstheme="minorHAnsi"/>
                <w:bCs/>
              </w:rPr>
              <w:t>(3-7 лет)</w:t>
            </w:r>
          </w:p>
        </w:tc>
        <w:tc>
          <w:tcPr>
            <w:tcW w:w="5742" w:type="dxa"/>
            <w:gridSpan w:val="3"/>
          </w:tcPr>
          <w:p w:rsidR="00DD0403" w:rsidRPr="00971AD8" w:rsidRDefault="00DD0403" w:rsidP="00DD7FA8">
            <w:pPr>
              <w:jc w:val="center"/>
              <w:rPr>
                <w:rFonts w:eastAsia="Calibri" w:cstheme="minorHAnsi"/>
                <w:bCs/>
              </w:rPr>
            </w:pPr>
            <w:r w:rsidRPr="00971AD8">
              <w:rPr>
                <w:rFonts w:eastAsia="Arial Narrow" w:cstheme="minorHAnsi"/>
              </w:rPr>
              <w:t>С</w:t>
            </w:r>
            <w:r w:rsidRPr="00971AD8">
              <w:rPr>
                <w:rFonts w:eastAsia="Calibri" w:cstheme="minorHAnsi"/>
              </w:rPr>
              <w:t>редний</w:t>
            </w:r>
            <w:r w:rsidRPr="00971AD8">
              <w:rPr>
                <w:rFonts w:eastAsia="Arial Narrow" w:cstheme="minorHAnsi"/>
              </w:rPr>
              <w:t xml:space="preserve"> % </w:t>
            </w:r>
            <w:r w:rsidRPr="00971AD8">
              <w:rPr>
                <w:rFonts w:eastAsia="Calibri" w:cstheme="minorHAnsi"/>
              </w:rPr>
              <w:t xml:space="preserve">вовлеченности семей </w:t>
            </w:r>
            <w:r w:rsidRPr="00971AD8">
              <w:rPr>
                <w:rFonts w:eastAsia="Arial Narrow" w:cstheme="minorHAnsi"/>
              </w:rPr>
              <w:t xml:space="preserve"> </w:t>
            </w:r>
            <w:r w:rsidRPr="00971AD8">
              <w:rPr>
                <w:rFonts w:eastAsia="Calibri" w:cstheme="minorHAnsi"/>
              </w:rPr>
              <w:t>по</w:t>
            </w:r>
            <w:r w:rsidRPr="00971AD8">
              <w:rPr>
                <w:rFonts w:eastAsia="Arial Narrow" w:cstheme="minorHAnsi"/>
              </w:rPr>
              <w:t xml:space="preserve"> </w:t>
            </w:r>
            <w:r w:rsidRPr="00971AD8">
              <w:rPr>
                <w:rFonts w:eastAsia="Calibri" w:cstheme="minorHAnsi"/>
              </w:rPr>
              <w:t>формам</w:t>
            </w:r>
            <w:r w:rsidRPr="00971AD8">
              <w:rPr>
                <w:rFonts w:eastAsia="Arial Narrow" w:cstheme="minorHAnsi"/>
              </w:rPr>
              <w:t xml:space="preserve"> </w:t>
            </w:r>
            <w:r w:rsidRPr="00971AD8">
              <w:rPr>
                <w:rFonts w:eastAsia="Calibri" w:cstheme="minorHAnsi"/>
              </w:rPr>
              <w:t>взаимодействия</w:t>
            </w:r>
          </w:p>
        </w:tc>
        <w:tc>
          <w:tcPr>
            <w:tcW w:w="1915" w:type="dxa"/>
            <w:vMerge w:val="restart"/>
          </w:tcPr>
          <w:p w:rsidR="00DD0403" w:rsidRDefault="00DD0403" w:rsidP="00DD7FA8">
            <w:pPr>
              <w:ind w:left="-143" w:right="-143"/>
              <w:jc w:val="center"/>
              <w:rPr>
                <w:rFonts w:eastAsia="Calibri" w:cstheme="minorHAnsi"/>
                <w:bCs/>
              </w:rPr>
            </w:pPr>
            <w:r w:rsidRPr="00971AD8">
              <w:rPr>
                <w:rFonts w:eastAsia="Calibri" w:cstheme="minorHAnsi"/>
                <w:bCs/>
              </w:rPr>
              <w:t xml:space="preserve">Средний % </w:t>
            </w:r>
            <w:r>
              <w:rPr>
                <w:rFonts w:eastAsia="Calibri" w:cstheme="minorHAnsi"/>
                <w:bCs/>
              </w:rPr>
              <w:t xml:space="preserve">                     </w:t>
            </w:r>
            <w:r w:rsidRPr="00971AD8">
              <w:rPr>
                <w:rFonts w:eastAsia="Calibri" w:cstheme="minorHAnsi"/>
                <w:bCs/>
              </w:rPr>
              <w:t xml:space="preserve">в совокупности за </w:t>
            </w:r>
            <w:r>
              <w:rPr>
                <w:rFonts w:eastAsia="Calibri" w:cstheme="minorHAnsi"/>
                <w:bCs/>
              </w:rPr>
              <w:t xml:space="preserve">2018 </w:t>
            </w:r>
            <w:r w:rsidRPr="00971AD8">
              <w:rPr>
                <w:rFonts w:eastAsia="Calibri" w:cstheme="minorHAnsi"/>
                <w:bCs/>
              </w:rPr>
              <w:t>г.</w:t>
            </w:r>
          </w:p>
          <w:p w:rsidR="00DD0403" w:rsidRPr="00971AD8" w:rsidRDefault="00DD0403" w:rsidP="00DD7FA8">
            <w:pPr>
              <w:jc w:val="center"/>
              <w:rPr>
                <w:rFonts w:eastAsia="Calibri" w:cstheme="minorHAnsi"/>
                <w:bCs/>
              </w:rPr>
            </w:pPr>
            <w:r>
              <w:rPr>
                <w:rFonts w:eastAsia="Calibri" w:cstheme="minorHAnsi"/>
                <w:bCs/>
              </w:rPr>
              <w:t>по каждой группе</w:t>
            </w:r>
          </w:p>
        </w:tc>
      </w:tr>
      <w:tr w:rsidR="00DD0403" w:rsidRPr="00B01A7B" w:rsidTr="00DD7FA8">
        <w:tc>
          <w:tcPr>
            <w:tcW w:w="2232" w:type="dxa"/>
            <w:vMerge/>
          </w:tcPr>
          <w:p w:rsidR="00DD0403" w:rsidRPr="00971AD8" w:rsidRDefault="00DD0403" w:rsidP="00DD7FA8">
            <w:pPr>
              <w:rPr>
                <w:rFonts w:eastAsia="Calibri" w:cstheme="minorHAnsi"/>
                <w:bCs/>
              </w:rPr>
            </w:pPr>
          </w:p>
        </w:tc>
        <w:tc>
          <w:tcPr>
            <w:tcW w:w="1914" w:type="dxa"/>
          </w:tcPr>
          <w:p w:rsidR="00DD0403" w:rsidRPr="00971AD8" w:rsidRDefault="00DD0403" w:rsidP="00DD0403">
            <w:pPr>
              <w:jc w:val="center"/>
              <w:rPr>
                <w:rFonts w:eastAsia="Calibri" w:cstheme="minorHAnsi"/>
                <w:bCs/>
              </w:rPr>
            </w:pPr>
            <w:r w:rsidRPr="00971AD8">
              <w:rPr>
                <w:rFonts w:eastAsia="Calibri" w:cstheme="minorHAnsi"/>
                <w:bCs/>
                <w:lang w:val="en-US"/>
              </w:rPr>
              <w:t>I</w:t>
            </w:r>
            <w:r w:rsidRPr="00971AD8">
              <w:rPr>
                <w:rFonts w:eastAsia="Calibri" w:cstheme="minorHAnsi"/>
                <w:bCs/>
              </w:rPr>
              <w:t xml:space="preserve"> квартал </w:t>
            </w:r>
          </w:p>
          <w:p w:rsidR="00DD0403" w:rsidRPr="00971AD8" w:rsidRDefault="00DD0403" w:rsidP="00DD7FA8">
            <w:pPr>
              <w:jc w:val="center"/>
              <w:rPr>
                <w:rFonts w:eastAsia="Calibri" w:cstheme="minorHAnsi"/>
                <w:bCs/>
              </w:rPr>
            </w:pPr>
          </w:p>
        </w:tc>
        <w:tc>
          <w:tcPr>
            <w:tcW w:w="1914" w:type="dxa"/>
          </w:tcPr>
          <w:p w:rsidR="00DD0403" w:rsidRPr="00971AD8" w:rsidRDefault="00DD0403" w:rsidP="00DD0403">
            <w:pPr>
              <w:jc w:val="center"/>
              <w:rPr>
                <w:rFonts w:eastAsia="Calibri" w:cstheme="minorHAnsi"/>
                <w:bCs/>
              </w:rPr>
            </w:pPr>
            <w:r w:rsidRPr="00971AD8">
              <w:rPr>
                <w:rFonts w:eastAsia="Calibri" w:cstheme="minorHAnsi"/>
                <w:bCs/>
                <w:lang w:val="en-US"/>
              </w:rPr>
              <w:t>II</w:t>
            </w:r>
            <w:r w:rsidRPr="00971AD8">
              <w:rPr>
                <w:rFonts w:eastAsia="Calibri" w:cstheme="minorHAnsi"/>
                <w:bCs/>
              </w:rPr>
              <w:t xml:space="preserve"> квартал </w:t>
            </w:r>
          </w:p>
          <w:p w:rsidR="00DD0403" w:rsidRPr="00971AD8" w:rsidRDefault="00DD0403" w:rsidP="00DD7FA8">
            <w:pPr>
              <w:jc w:val="center"/>
              <w:rPr>
                <w:rFonts w:eastAsia="Calibri" w:cstheme="minorHAnsi"/>
                <w:bCs/>
              </w:rPr>
            </w:pPr>
          </w:p>
        </w:tc>
        <w:tc>
          <w:tcPr>
            <w:tcW w:w="1914" w:type="dxa"/>
          </w:tcPr>
          <w:p w:rsidR="00DD0403" w:rsidRPr="00971AD8" w:rsidRDefault="00DD0403" w:rsidP="00DD0403">
            <w:pPr>
              <w:jc w:val="center"/>
              <w:rPr>
                <w:rFonts w:eastAsia="Calibri" w:cstheme="minorHAnsi"/>
                <w:bCs/>
              </w:rPr>
            </w:pPr>
            <w:r w:rsidRPr="00971AD8">
              <w:rPr>
                <w:rFonts w:eastAsia="Calibri" w:cstheme="minorHAnsi"/>
                <w:bCs/>
                <w:lang w:val="en-US"/>
              </w:rPr>
              <w:t>III</w:t>
            </w:r>
            <w:r w:rsidRPr="00971AD8">
              <w:rPr>
                <w:rFonts w:eastAsia="Calibri" w:cstheme="minorHAnsi"/>
                <w:bCs/>
              </w:rPr>
              <w:t xml:space="preserve"> </w:t>
            </w:r>
          </w:p>
        </w:tc>
        <w:tc>
          <w:tcPr>
            <w:tcW w:w="1915" w:type="dxa"/>
            <w:vMerge/>
          </w:tcPr>
          <w:p w:rsidR="00DD0403" w:rsidRPr="00971AD8" w:rsidRDefault="00DD0403" w:rsidP="00DD7FA8">
            <w:pPr>
              <w:rPr>
                <w:rFonts w:eastAsia="Calibri" w:cstheme="minorHAnsi"/>
                <w:bCs/>
              </w:rPr>
            </w:pPr>
          </w:p>
        </w:tc>
      </w:tr>
      <w:tr w:rsidR="00DD0403" w:rsidRPr="00B01A7B" w:rsidTr="00DD7FA8">
        <w:tc>
          <w:tcPr>
            <w:tcW w:w="2232" w:type="dxa"/>
          </w:tcPr>
          <w:p w:rsidR="00DD0403" w:rsidRPr="00971AD8" w:rsidRDefault="00DD0403" w:rsidP="00DD7FA8">
            <w:pPr>
              <w:rPr>
                <w:rFonts w:eastAsia="Calibri" w:cstheme="minorHAnsi"/>
                <w:bCs/>
              </w:rPr>
            </w:pPr>
            <w:r w:rsidRPr="00971AD8">
              <w:rPr>
                <w:rFonts w:eastAsia="Calibri" w:cstheme="minorHAnsi"/>
                <w:bCs/>
              </w:rPr>
              <w:t>Смородинка</w:t>
            </w:r>
            <w:r>
              <w:rPr>
                <w:rFonts w:eastAsia="Calibri" w:cstheme="minorHAnsi"/>
                <w:bCs/>
              </w:rPr>
              <w:t xml:space="preserve"> </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44,4</w:t>
            </w:r>
            <w:r>
              <w:rPr>
                <w:rFonts w:eastAsia="Calibri" w:cstheme="minorHAnsi"/>
                <w:bCs/>
              </w:rPr>
              <w:t xml:space="preserve"> </w:t>
            </w:r>
            <w:r w:rsidRPr="00971AD8">
              <w:rPr>
                <w:rFonts w:eastAsia="Calibri" w:cstheme="minorHAnsi"/>
                <w:bCs/>
              </w:rPr>
              <w:t>%</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61%</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31</w:t>
            </w:r>
            <w:r>
              <w:rPr>
                <w:rFonts w:eastAsia="Calibri" w:cstheme="minorHAnsi"/>
                <w:bCs/>
              </w:rPr>
              <w:t xml:space="preserve"> </w:t>
            </w:r>
            <w:r w:rsidRPr="00971AD8">
              <w:rPr>
                <w:rFonts w:eastAsia="Calibri" w:cstheme="minorHAnsi"/>
                <w:bCs/>
              </w:rPr>
              <w:t>%</w:t>
            </w:r>
          </w:p>
        </w:tc>
        <w:tc>
          <w:tcPr>
            <w:tcW w:w="1915" w:type="dxa"/>
          </w:tcPr>
          <w:p w:rsidR="00DD0403" w:rsidRPr="00DD0403" w:rsidRDefault="00DD0403" w:rsidP="00DD7FA8">
            <w:pPr>
              <w:jc w:val="center"/>
              <w:rPr>
                <w:rFonts w:eastAsia="Calibri" w:cstheme="minorHAnsi"/>
                <w:bCs/>
              </w:rPr>
            </w:pPr>
            <w:r w:rsidRPr="00DD0403">
              <w:rPr>
                <w:rFonts w:eastAsia="Calibri" w:cstheme="minorHAnsi"/>
                <w:bCs/>
              </w:rPr>
              <w:t>45,5 %</w:t>
            </w:r>
          </w:p>
        </w:tc>
      </w:tr>
      <w:tr w:rsidR="00DD0403" w:rsidRPr="00B01A7B" w:rsidTr="00DD7FA8">
        <w:tc>
          <w:tcPr>
            <w:tcW w:w="2232" w:type="dxa"/>
          </w:tcPr>
          <w:p w:rsidR="00DD0403" w:rsidRPr="00971AD8" w:rsidRDefault="00DD0403" w:rsidP="00DD7FA8">
            <w:pPr>
              <w:rPr>
                <w:rFonts w:eastAsia="Calibri" w:cstheme="minorHAnsi"/>
                <w:bCs/>
              </w:rPr>
            </w:pPr>
            <w:r w:rsidRPr="00971AD8">
              <w:rPr>
                <w:rFonts w:eastAsia="Calibri" w:cstheme="minorHAnsi"/>
                <w:bCs/>
              </w:rPr>
              <w:t>Одуванчик</w:t>
            </w:r>
            <w:r>
              <w:rPr>
                <w:rFonts w:eastAsia="Calibri" w:cstheme="minorHAnsi"/>
                <w:bCs/>
              </w:rPr>
              <w:t xml:space="preserve"> </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39,3</w:t>
            </w:r>
            <w:r>
              <w:rPr>
                <w:rFonts w:eastAsia="Calibri" w:cstheme="minorHAnsi"/>
                <w:bCs/>
              </w:rPr>
              <w:t xml:space="preserve"> </w:t>
            </w:r>
            <w:r w:rsidRPr="00971AD8">
              <w:rPr>
                <w:rFonts w:eastAsia="Calibri" w:cstheme="minorHAnsi"/>
                <w:bCs/>
              </w:rPr>
              <w:t>%</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64,8 %</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23</w:t>
            </w:r>
            <w:r>
              <w:rPr>
                <w:rFonts w:eastAsia="Calibri" w:cstheme="minorHAnsi"/>
                <w:bCs/>
              </w:rPr>
              <w:t xml:space="preserve"> </w:t>
            </w:r>
            <w:r w:rsidRPr="00971AD8">
              <w:rPr>
                <w:rFonts w:eastAsia="Calibri" w:cstheme="minorHAnsi"/>
                <w:bCs/>
              </w:rPr>
              <w:t>%</w:t>
            </w:r>
          </w:p>
        </w:tc>
        <w:tc>
          <w:tcPr>
            <w:tcW w:w="1915" w:type="dxa"/>
          </w:tcPr>
          <w:p w:rsidR="00DD0403" w:rsidRPr="00DD0403" w:rsidRDefault="00DD0403" w:rsidP="00DD7FA8">
            <w:pPr>
              <w:jc w:val="center"/>
              <w:rPr>
                <w:rFonts w:eastAsia="Calibri" w:cstheme="minorHAnsi"/>
                <w:bCs/>
              </w:rPr>
            </w:pPr>
            <w:r w:rsidRPr="00DD0403">
              <w:rPr>
                <w:rFonts w:eastAsia="Calibri" w:cstheme="minorHAnsi"/>
                <w:bCs/>
              </w:rPr>
              <w:t>42,4 %</w:t>
            </w:r>
          </w:p>
        </w:tc>
      </w:tr>
      <w:tr w:rsidR="00DD0403" w:rsidRPr="00B01A7B" w:rsidTr="00DD7FA8">
        <w:tc>
          <w:tcPr>
            <w:tcW w:w="2232" w:type="dxa"/>
          </w:tcPr>
          <w:p w:rsidR="00DD0403" w:rsidRPr="00971AD8" w:rsidRDefault="00DD0403" w:rsidP="00DD7FA8">
            <w:pPr>
              <w:rPr>
                <w:rFonts w:eastAsia="Calibri" w:cstheme="minorHAnsi"/>
                <w:bCs/>
              </w:rPr>
            </w:pPr>
            <w:r w:rsidRPr="00971AD8">
              <w:rPr>
                <w:rFonts w:eastAsia="Calibri" w:cstheme="minorHAnsi"/>
                <w:bCs/>
              </w:rPr>
              <w:t>Яблочко</w:t>
            </w:r>
            <w:r>
              <w:rPr>
                <w:rFonts w:eastAsia="Calibri" w:cstheme="minorHAnsi"/>
                <w:bCs/>
              </w:rPr>
              <w:t xml:space="preserve"> </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47,6</w:t>
            </w:r>
            <w:r>
              <w:rPr>
                <w:rFonts w:eastAsia="Calibri" w:cstheme="minorHAnsi"/>
                <w:bCs/>
              </w:rPr>
              <w:t xml:space="preserve"> </w:t>
            </w:r>
            <w:r w:rsidRPr="00971AD8">
              <w:rPr>
                <w:rFonts w:eastAsia="Calibri" w:cstheme="minorHAnsi"/>
                <w:bCs/>
              </w:rPr>
              <w:t>%</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67,5%</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52</w:t>
            </w:r>
            <w:r>
              <w:rPr>
                <w:rFonts w:eastAsia="Calibri" w:cstheme="minorHAnsi"/>
                <w:bCs/>
              </w:rPr>
              <w:t xml:space="preserve"> </w:t>
            </w:r>
            <w:r w:rsidRPr="00971AD8">
              <w:rPr>
                <w:rFonts w:eastAsia="Calibri" w:cstheme="minorHAnsi"/>
                <w:bCs/>
              </w:rPr>
              <w:t>%</w:t>
            </w:r>
          </w:p>
        </w:tc>
        <w:tc>
          <w:tcPr>
            <w:tcW w:w="1915" w:type="dxa"/>
          </w:tcPr>
          <w:p w:rsidR="00DD0403" w:rsidRPr="00DD0403" w:rsidRDefault="00DD0403" w:rsidP="00DD7FA8">
            <w:pPr>
              <w:jc w:val="center"/>
              <w:rPr>
                <w:rFonts w:eastAsia="Calibri" w:cstheme="minorHAnsi"/>
                <w:bCs/>
              </w:rPr>
            </w:pPr>
            <w:r w:rsidRPr="00DD0403">
              <w:rPr>
                <w:rFonts w:eastAsia="Calibri" w:cstheme="minorHAnsi"/>
                <w:bCs/>
              </w:rPr>
              <w:t>55,7 %</w:t>
            </w:r>
          </w:p>
        </w:tc>
      </w:tr>
      <w:tr w:rsidR="00DD0403" w:rsidRPr="00B01A7B" w:rsidTr="00DD7FA8">
        <w:tc>
          <w:tcPr>
            <w:tcW w:w="2232" w:type="dxa"/>
          </w:tcPr>
          <w:p w:rsidR="00DD0403" w:rsidRPr="00971AD8" w:rsidRDefault="00DD0403" w:rsidP="00DD7FA8">
            <w:pPr>
              <w:rPr>
                <w:rFonts w:eastAsia="Calibri" w:cstheme="minorHAnsi"/>
                <w:bCs/>
              </w:rPr>
            </w:pPr>
            <w:r w:rsidRPr="00971AD8">
              <w:rPr>
                <w:rFonts w:eastAsia="Calibri" w:cstheme="minorHAnsi"/>
                <w:bCs/>
              </w:rPr>
              <w:t>Звездочка</w:t>
            </w:r>
            <w:r>
              <w:rPr>
                <w:rFonts w:eastAsia="Calibri" w:cstheme="minorHAnsi"/>
                <w:bCs/>
              </w:rPr>
              <w:t xml:space="preserve"> </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33,3</w:t>
            </w:r>
            <w:r>
              <w:rPr>
                <w:rFonts w:eastAsia="Calibri" w:cstheme="minorHAnsi"/>
                <w:bCs/>
              </w:rPr>
              <w:t xml:space="preserve"> </w:t>
            </w:r>
            <w:r w:rsidRPr="00971AD8">
              <w:rPr>
                <w:rFonts w:eastAsia="Calibri" w:cstheme="minorHAnsi"/>
                <w:bCs/>
              </w:rPr>
              <w:t>%</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52,9%</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45,1</w:t>
            </w:r>
            <w:r>
              <w:rPr>
                <w:rFonts w:eastAsia="Calibri" w:cstheme="minorHAnsi"/>
                <w:bCs/>
              </w:rPr>
              <w:t xml:space="preserve"> </w:t>
            </w:r>
            <w:r w:rsidRPr="00971AD8">
              <w:rPr>
                <w:rFonts w:eastAsia="Calibri" w:cstheme="minorHAnsi"/>
                <w:bCs/>
              </w:rPr>
              <w:t>%</w:t>
            </w:r>
          </w:p>
        </w:tc>
        <w:tc>
          <w:tcPr>
            <w:tcW w:w="1915" w:type="dxa"/>
          </w:tcPr>
          <w:p w:rsidR="00DD0403" w:rsidRPr="00DD0403" w:rsidRDefault="00DD0403" w:rsidP="00DD7FA8">
            <w:pPr>
              <w:jc w:val="center"/>
              <w:rPr>
                <w:rFonts w:eastAsia="Calibri" w:cstheme="minorHAnsi"/>
                <w:bCs/>
              </w:rPr>
            </w:pPr>
            <w:r w:rsidRPr="00DD0403">
              <w:rPr>
                <w:rFonts w:eastAsia="Calibri" w:cstheme="minorHAnsi"/>
                <w:bCs/>
              </w:rPr>
              <w:t>43,8 %</w:t>
            </w:r>
          </w:p>
        </w:tc>
      </w:tr>
      <w:tr w:rsidR="00DD0403" w:rsidRPr="00B01A7B" w:rsidTr="00DD7FA8">
        <w:tc>
          <w:tcPr>
            <w:tcW w:w="2232" w:type="dxa"/>
          </w:tcPr>
          <w:p w:rsidR="00DD0403" w:rsidRPr="00971AD8" w:rsidRDefault="00DD0403" w:rsidP="00DD7FA8">
            <w:pPr>
              <w:rPr>
                <w:rFonts w:eastAsia="Calibri" w:cstheme="minorHAnsi"/>
                <w:bCs/>
              </w:rPr>
            </w:pPr>
            <w:r w:rsidRPr="00971AD8">
              <w:rPr>
                <w:rFonts w:eastAsia="Calibri" w:cstheme="minorHAnsi"/>
                <w:bCs/>
              </w:rPr>
              <w:t>Колокольчик</w:t>
            </w:r>
            <w:r>
              <w:rPr>
                <w:rFonts w:eastAsia="Calibri" w:cstheme="minorHAnsi"/>
                <w:bCs/>
              </w:rPr>
              <w:t xml:space="preserve"> </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50</w:t>
            </w:r>
            <w:r>
              <w:rPr>
                <w:rFonts w:eastAsia="Calibri" w:cstheme="minorHAnsi"/>
                <w:bCs/>
              </w:rPr>
              <w:t xml:space="preserve"> </w:t>
            </w:r>
            <w:r w:rsidRPr="00971AD8">
              <w:rPr>
                <w:rFonts w:eastAsia="Calibri" w:cstheme="minorHAnsi"/>
                <w:bCs/>
              </w:rPr>
              <w:t>%</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61%</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53,1</w:t>
            </w:r>
            <w:r>
              <w:rPr>
                <w:rFonts w:eastAsia="Calibri" w:cstheme="minorHAnsi"/>
                <w:bCs/>
              </w:rPr>
              <w:t xml:space="preserve"> </w:t>
            </w:r>
            <w:r w:rsidRPr="00971AD8">
              <w:rPr>
                <w:rFonts w:eastAsia="Calibri" w:cstheme="minorHAnsi"/>
                <w:bCs/>
              </w:rPr>
              <w:t>%</w:t>
            </w:r>
          </w:p>
        </w:tc>
        <w:tc>
          <w:tcPr>
            <w:tcW w:w="1915" w:type="dxa"/>
          </w:tcPr>
          <w:p w:rsidR="00DD0403" w:rsidRPr="00DD0403" w:rsidRDefault="00DD0403" w:rsidP="00DD7FA8">
            <w:pPr>
              <w:jc w:val="center"/>
              <w:rPr>
                <w:rFonts w:eastAsia="Calibri" w:cstheme="minorHAnsi"/>
                <w:bCs/>
              </w:rPr>
            </w:pPr>
            <w:r w:rsidRPr="00DD0403">
              <w:rPr>
                <w:rFonts w:eastAsia="Calibri" w:cstheme="minorHAnsi"/>
                <w:bCs/>
              </w:rPr>
              <w:t>54,7 %</w:t>
            </w:r>
          </w:p>
        </w:tc>
      </w:tr>
      <w:tr w:rsidR="00DD0403" w:rsidRPr="00B01A7B" w:rsidTr="00DD7FA8">
        <w:tc>
          <w:tcPr>
            <w:tcW w:w="2232" w:type="dxa"/>
          </w:tcPr>
          <w:p w:rsidR="00DD0403" w:rsidRPr="00971AD8" w:rsidRDefault="00DD0403" w:rsidP="00DD7FA8">
            <w:pPr>
              <w:rPr>
                <w:rFonts w:eastAsia="Calibri" w:cstheme="minorHAnsi"/>
                <w:bCs/>
              </w:rPr>
            </w:pPr>
            <w:r w:rsidRPr="00971AD8">
              <w:rPr>
                <w:rFonts w:eastAsia="Calibri" w:cstheme="minorHAnsi"/>
                <w:bCs/>
              </w:rPr>
              <w:t>Вишенка</w:t>
            </w:r>
            <w:r>
              <w:rPr>
                <w:rFonts w:eastAsia="Calibri" w:cstheme="minorHAnsi"/>
                <w:bCs/>
              </w:rPr>
              <w:t xml:space="preserve"> </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54</w:t>
            </w:r>
            <w:r>
              <w:rPr>
                <w:rFonts w:eastAsia="Calibri" w:cstheme="minorHAnsi"/>
                <w:bCs/>
              </w:rPr>
              <w:t xml:space="preserve"> </w:t>
            </w:r>
            <w:r w:rsidRPr="00971AD8">
              <w:rPr>
                <w:rFonts w:eastAsia="Calibri" w:cstheme="minorHAnsi"/>
                <w:bCs/>
              </w:rPr>
              <w:t>%</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56,3%</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35</w:t>
            </w:r>
            <w:r>
              <w:rPr>
                <w:rFonts w:eastAsia="Calibri" w:cstheme="minorHAnsi"/>
                <w:bCs/>
              </w:rPr>
              <w:t xml:space="preserve"> </w:t>
            </w:r>
            <w:r w:rsidRPr="00971AD8">
              <w:rPr>
                <w:rFonts w:eastAsia="Calibri" w:cstheme="minorHAnsi"/>
                <w:bCs/>
              </w:rPr>
              <w:t>%</w:t>
            </w:r>
          </w:p>
        </w:tc>
        <w:tc>
          <w:tcPr>
            <w:tcW w:w="1915" w:type="dxa"/>
          </w:tcPr>
          <w:p w:rsidR="00DD0403" w:rsidRPr="00DD0403" w:rsidRDefault="00DD0403" w:rsidP="00DD7FA8">
            <w:pPr>
              <w:jc w:val="center"/>
              <w:rPr>
                <w:rFonts w:eastAsia="Calibri" w:cstheme="minorHAnsi"/>
                <w:bCs/>
              </w:rPr>
            </w:pPr>
            <w:r w:rsidRPr="00DD0403">
              <w:rPr>
                <w:rFonts w:eastAsia="Calibri" w:cstheme="minorHAnsi"/>
                <w:bCs/>
              </w:rPr>
              <w:t>48,4 %</w:t>
            </w:r>
          </w:p>
        </w:tc>
      </w:tr>
      <w:tr w:rsidR="00DD0403" w:rsidRPr="00B01A7B" w:rsidTr="00DD7FA8">
        <w:tc>
          <w:tcPr>
            <w:tcW w:w="2232" w:type="dxa"/>
          </w:tcPr>
          <w:p w:rsidR="00DD0403" w:rsidRPr="00971AD8" w:rsidRDefault="00DD0403" w:rsidP="00DD7FA8">
            <w:pPr>
              <w:rPr>
                <w:rFonts w:eastAsia="Calibri" w:cstheme="minorHAnsi"/>
                <w:bCs/>
              </w:rPr>
            </w:pPr>
            <w:r w:rsidRPr="00971AD8">
              <w:rPr>
                <w:rFonts w:eastAsia="Calibri" w:cstheme="minorHAnsi"/>
                <w:bCs/>
              </w:rPr>
              <w:t>Клубничка</w:t>
            </w:r>
            <w:r>
              <w:rPr>
                <w:rFonts w:eastAsia="Calibri" w:cstheme="minorHAnsi"/>
                <w:bCs/>
              </w:rPr>
              <w:t xml:space="preserve"> </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38 %</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58,7%</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55</w:t>
            </w:r>
            <w:r>
              <w:rPr>
                <w:rFonts w:eastAsia="Calibri" w:cstheme="minorHAnsi"/>
                <w:bCs/>
              </w:rPr>
              <w:t xml:space="preserve"> </w:t>
            </w:r>
            <w:r w:rsidRPr="00971AD8">
              <w:rPr>
                <w:rFonts w:eastAsia="Calibri" w:cstheme="minorHAnsi"/>
                <w:bCs/>
              </w:rPr>
              <w:t>%</w:t>
            </w:r>
          </w:p>
        </w:tc>
        <w:tc>
          <w:tcPr>
            <w:tcW w:w="1915" w:type="dxa"/>
          </w:tcPr>
          <w:p w:rsidR="00DD0403" w:rsidRPr="00DD0403" w:rsidRDefault="00DD0403" w:rsidP="00DD7FA8">
            <w:pPr>
              <w:jc w:val="center"/>
              <w:rPr>
                <w:rFonts w:eastAsia="Calibri" w:cstheme="minorHAnsi"/>
                <w:bCs/>
              </w:rPr>
            </w:pPr>
            <w:r w:rsidRPr="00DD0403">
              <w:rPr>
                <w:rFonts w:eastAsia="Calibri" w:cstheme="minorHAnsi"/>
                <w:bCs/>
              </w:rPr>
              <w:t>50,6 %</w:t>
            </w:r>
          </w:p>
        </w:tc>
      </w:tr>
      <w:tr w:rsidR="00DD0403" w:rsidRPr="00B01A7B" w:rsidTr="00DD7FA8">
        <w:tc>
          <w:tcPr>
            <w:tcW w:w="2232" w:type="dxa"/>
          </w:tcPr>
          <w:p w:rsidR="00DD0403" w:rsidRPr="00971AD8" w:rsidRDefault="00DD0403" w:rsidP="00DD7FA8">
            <w:pPr>
              <w:rPr>
                <w:rFonts w:eastAsia="Calibri" w:cstheme="minorHAnsi"/>
                <w:bCs/>
              </w:rPr>
            </w:pPr>
            <w:r w:rsidRPr="00971AD8">
              <w:rPr>
                <w:rFonts w:eastAsia="Calibri" w:cstheme="minorHAnsi"/>
                <w:bCs/>
              </w:rPr>
              <w:t>Василек</w:t>
            </w:r>
            <w:r>
              <w:rPr>
                <w:rFonts w:eastAsia="Calibri" w:cstheme="minorHAnsi"/>
                <w:bCs/>
              </w:rPr>
              <w:t xml:space="preserve"> </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45</w:t>
            </w:r>
            <w:r>
              <w:rPr>
                <w:rFonts w:eastAsia="Calibri" w:cstheme="minorHAnsi"/>
                <w:bCs/>
              </w:rPr>
              <w:t xml:space="preserve"> </w:t>
            </w:r>
            <w:r w:rsidRPr="00971AD8">
              <w:rPr>
                <w:rFonts w:eastAsia="Calibri" w:cstheme="minorHAnsi"/>
                <w:bCs/>
              </w:rPr>
              <w:t>%</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69,7%</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50,1</w:t>
            </w:r>
            <w:r>
              <w:rPr>
                <w:rFonts w:eastAsia="Calibri" w:cstheme="minorHAnsi"/>
                <w:bCs/>
              </w:rPr>
              <w:t xml:space="preserve"> </w:t>
            </w:r>
            <w:r w:rsidRPr="00971AD8">
              <w:rPr>
                <w:rFonts w:eastAsia="Calibri" w:cstheme="minorHAnsi"/>
                <w:bCs/>
              </w:rPr>
              <w:t>%</w:t>
            </w:r>
          </w:p>
        </w:tc>
        <w:tc>
          <w:tcPr>
            <w:tcW w:w="1915" w:type="dxa"/>
          </w:tcPr>
          <w:p w:rsidR="00DD0403" w:rsidRPr="00DD0403" w:rsidRDefault="00DD0403" w:rsidP="00DD7FA8">
            <w:pPr>
              <w:jc w:val="center"/>
              <w:rPr>
                <w:rFonts w:eastAsia="Calibri" w:cstheme="minorHAnsi"/>
                <w:bCs/>
              </w:rPr>
            </w:pPr>
            <w:r w:rsidRPr="00DD0403">
              <w:rPr>
                <w:rFonts w:eastAsia="Calibri" w:cstheme="minorHAnsi"/>
                <w:bCs/>
              </w:rPr>
              <w:t>54,9 %</w:t>
            </w:r>
          </w:p>
        </w:tc>
      </w:tr>
      <w:tr w:rsidR="00DD0403" w:rsidRPr="00B01A7B" w:rsidTr="00DD7FA8">
        <w:tc>
          <w:tcPr>
            <w:tcW w:w="2232" w:type="dxa"/>
          </w:tcPr>
          <w:p w:rsidR="00DD0403" w:rsidRPr="00971AD8" w:rsidRDefault="00DD0403" w:rsidP="00DD7FA8">
            <w:pPr>
              <w:rPr>
                <w:rFonts w:eastAsia="Calibri" w:cstheme="minorHAnsi"/>
                <w:bCs/>
              </w:rPr>
            </w:pPr>
            <w:r w:rsidRPr="00971AD8">
              <w:rPr>
                <w:rFonts w:eastAsia="Calibri" w:cstheme="minorHAnsi"/>
                <w:bCs/>
              </w:rPr>
              <w:t>Ромашка</w:t>
            </w:r>
            <w:r>
              <w:rPr>
                <w:rFonts w:eastAsia="Calibri" w:cstheme="minorHAnsi"/>
                <w:bCs/>
              </w:rPr>
              <w:t xml:space="preserve"> </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38,7 %</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40%</w:t>
            </w:r>
          </w:p>
        </w:tc>
        <w:tc>
          <w:tcPr>
            <w:tcW w:w="1914" w:type="dxa"/>
          </w:tcPr>
          <w:p w:rsidR="00DD0403" w:rsidRPr="00971AD8" w:rsidRDefault="00DD0403" w:rsidP="00DD7FA8">
            <w:pPr>
              <w:jc w:val="center"/>
              <w:rPr>
                <w:rFonts w:eastAsia="Calibri" w:cstheme="minorHAnsi"/>
                <w:bCs/>
              </w:rPr>
            </w:pPr>
            <w:r w:rsidRPr="00971AD8">
              <w:rPr>
                <w:rFonts w:eastAsia="Calibri" w:cstheme="minorHAnsi"/>
                <w:bCs/>
              </w:rPr>
              <w:t>26,1</w:t>
            </w:r>
            <w:r>
              <w:rPr>
                <w:rFonts w:eastAsia="Calibri" w:cstheme="minorHAnsi"/>
                <w:bCs/>
              </w:rPr>
              <w:t xml:space="preserve"> </w:t>
            </w:r>
            <w:r w:rsidRPr="00971AD8">
              <w:rPr>
                <w:rFonts w:eastAsia="Calibri" w:cstheme="minorHAnsi"/>
                <w:bCs/>
              </w:rPr>
              <w:t>%</w:t>
            </w:r>
          </w:p>
        </w:tc>
        <w:tc>
          <w:tcPr>
            <w:tcW w:w="1915" w:type="dxa"/>
          </w:tcPr>
          <w:p w:rsidR="00DD0403" w:rsidRPr="00DD0403" w:rsidRDefault="00DD0403" w:rsidP="00DD7FA8">
            <w:pPr>
              <w:jc w:val="center"/>
              <w:rPr>
                <w:rFonts w:eastAsia="Calibri" w:cstheme="minorHAnsi"/>
                <w:bCs/>
              </w:rPr>
            </w:pPr>
            <w:r w:rsidRPr="00DD0403">
              <w:rPr>
                <w:rFonts w:eastAsia="Calibri" w:cstheme="minorHAnsi"/>
                <w:bCs/>
              </w:rPr>
              <w:t>34,9 %</w:t>
            </w:r>
          </w:p>
        </w:tc>
      </w:tr>
      <w:tr w:rsidR="00DD0403" w:rsidRPr="00B01A7B" w:rsidTr="00DD7FA8">
        <w:tc>
          <w:tcPr>
            <w:tcW w:w="2232" w:type="dxa"/>
          </w:tcPr>
          <w:p w:rsidR="00DD0403" w:rsidRPr="00971AD8" w:rsidRDefault="00DD0403" w:rsidP="00DD7FA8">
            <w:pPr>
              <w:ind w:left="-108" w:right="-3"/>
              <w:jc w:val="right"/>
              <w:rPr>
                <w:rFonts w:eastAsia="Calibri" w:cstheme="minorHAnsi"/>
                <w:bCs/>
              </w:rPr>
            </w:pPr>
            <w:r>
              <w:rPr>
                <w:rFonts w:eastAsia="Calibri" w:cstheme="minorHAnsi"/>
                <w:bCs/>
              </w:rPr>
              <w:t>Средний % в совокупности по ДОУ (поквартально)</w:t>
            </w:r>
          </w:p>
        </w:tc>
        <w:tc>
          <w:tcPr>
            <w:tcW w:w="1914" w:type="dxa"/>
          </w:tcPr>
          <w:p w:rsidR="00DD0403" w:rsidRPr="00DD0403" w:rsidRDefault="00DD0403" w:rsidP="00DD7FA8">
            <w:pPr>
              <w:ind w:right="-3"/>
              <w:jc w:val="center"/>
              <w:rPr>
                <w:rFonts w:eastAsia="Calibri" w:cstheme="minorHAnsi"/>
                <w:bCs/>
                <w:u w:val="single"/>
              </w:rPr>
            </w:pPr>
          </w:p>
          <w:p w:rsidR="00DD0403" w:rsidRPr="00DD0403" w:rsidRDefault="00DD0403" w:rsidP="00DD7FA8">
            <w:pPr>
              <w:ind w:right="-3"/>
              <w:jc w:val="center"/>
              <w:rPr>
                <w:rFonts w:eastAsia="Calibri" w:cstheme="minorHAnsi"/>
                <w:bCs/>
                <w:u w:val="single"/>
              </w:rPr>
            </w:pPr>
            <w:r w:rsidRPr="00DD0403">
              <w:rPr>
                <w:rFonts w:eastAsia="Calibri" w:cstheme="minorHAnsi"/>
                <w:bCs/>
                <w:u w:val="single"/>
              </w:rPr>
              <w:t>43,4 %</w:t>
            </w:r>
          </w:p>
        </w:tc>
        <w:tc>
          <w:tcPr>
            <w:tcW w:w="1914" w:type="dxa"/>
          </w:tcPr>
          <w:p w:rsidR="00DD0403" w:rsidRPr="00DD0403" w:rsidRDefault="00DD0403" w:rsidP="00DD7FA8">
            <w:pPr>
              <w:jc w:val="center"/>
              <w:rPr>
                <w:rFonts w:eastAsia="Calibri" w:cstheme="minorHAnsi"/>
                <w:bCs/>
                <w:u w:val="single"/>
              </w:rPr>
            </w:pPr>
          </w:p>
          <w:p w:rsidR="00DD0403" w:rsidRPr="00DD0403" w:rsidRDefault="00DD0403" w:rsidP="00DD7FA8">
            <w:pPr>
              <w:jc w:val="center"/>
              <w:rPr>
                <w:rFonts w:eastAsia="Calibri" w:cstheme="minorHAnsi"/>
                <w:bCs/>
                <w:u w:val="single"/>
              </w:rPr>
            </w:pPr>
            <w:r w:rsidRPr="00DD0403">
              <w:rPr>
                <w:rFonts w:eastAsia="Calibri" w:cstheme="minorHAnsi"/>
                <w:bCs/>
                <w:u w:val="single"/>
              </w:rPr>
              <w:t>59,1 %</w:t>
            </w:r>
          </w:p>
        </w:tc>
        <w:tc>
          <w:tcPr>
            <w:tcW w:w="1914" w:type="dxa"/>
          </w:tcPr>
          <w:p w:rsidR="00DD0403" w:rsidRPr="00DD0403" w:rsidRDefault="00DD0403" w:rsidP="00DD7FA8">
            <w:pPr>
              <w:jc w:val="center"/>
              <w:rPr>
                <w:rFonts w:eastAsia="Calibri" w:cstheme="minorHAnsi"/>
                <w:bCs/>
                <w:u w:val="single"/>
              </w:rPr>
            </w:pPr>
          </w:p>
          <w:p w:rsidR="00DD0403" w:rsidRPr="00DD0403" w:rsidRDefault="00DD0403" w:rsidP="00DD7FA8">
            <w:pPr>
              <w:jc w:val="center"/>
              <w:rPr>
                <w:rFonts w:eastAsia="Calibri" w:cstheme="minorHAnsi"/>
                <w:bCs/>
                <w:u w:val="single"/>
              </w:rPr>
            </w:pPr>
            <w:r w:rsidRPr="00DD0403">
              <w:rPr>
                <w:rFonts w:eastAsia="Calibri" w:cstheme="minorHAnsi"/>
                <w:bCs/>
                <w:u w:val="single"/>
              </w:rPr>
              <w:t>41,2 %</w:t>
            </w:r>
          </w:p>
        </w:tc>
        <w:tc>
          <w:tcPr>
            <w:tcW w:w="1915" w:type="dxa"/>
          </w:tcPr>
          <w:p w:rsidR="00DD0403" w:rsidRPr="00DD0403" w:rsidRDefault="00DD0403" w:rsidP="00DD7FA8">
            <w:pPr>
              <w:ind w:left="-143" w:right="-143"/>
              <w:jc w:val="center"/>
              <w:rPr>
                <w:rFonts w:eastAsia="Calibri" w:cstheme="minorHAnsi"/>
                <w:bCs/>
              </w:rPr>
            </w:pPr>
            <w:r w:rsidRPr="00DD0403">
              <w:rPr>
                <w:rFonts w:eastAsia="Calibri" w:cstheme="minorHAnsi"/>
                <w:bCs/>
                <w:sz w:val="20"/>
                <w:szCs w:val="20"/>
              </w:rPr>
              <w:t xml:space="preserve">средняя вовлеченность семей по ДОУ - </w:t>
            </w:r>
            <w:r w:rsidRPr="00DD0403">
              <w:rPr>
                <w:rFonts w:eastAsia="Calibri" w:cstheme="minorHAnsi"/>
                <w:bCs/>
              </w:rPr>
              <w:t>48 %</w:t>
            </w:r>
          </w:p>
        </w:tc>
      </w:tr>
    </w:tbl>
    <w:p w:rsidR="00DD0403" w:rsidRPr="000C78C5" w:rsidRDefault="00DD0403" w:rsidP="00DD0403">
      <w:pPr>
        <w:ind w:left="-284" w:right="-143"/>
        <w:jc w:val="both"/>
        <w:rPr>
          <w:rFonts w:eastAsia="Calibri" w:cstheme="minorHAnsi"/>
          <w:bCs/>
          <w:sz w:val="16"/>
          <w:szCs w:val="16"/>
        </w:rPr>
      </w:pPr>
    </w:p>
    <w:p w:rsidR="00DD0403" w:rsidRPr="00F62598" w:rsidRDefault="00DD0403" w:rsidP="00DD0403">
      <w:pPr>
        <w:ind w:left="-284" w:right="-143"/>
        <w:jc w:val="both"/>
        <w:rPr>
          <w:rFonts w:eastAsia="Calibri" w:cstheme="minorHAnsi"/>
          <w:bCs/>
        </w:rPr>
      </w:pPr>
      <w:r w:rsidRPr="00971AD8">
        <w:rPr>
          <w:rFonts w:eastAsia="Calibri" w:cstheme="minorHAnsi"/>
          <w:bCs/>
        </w:rPr>
        <w:t xml:space="preserve">Высокие результаты достигаются группами за счет активного оформления страниц семейного альбома, тематических выставок и конкурсов в группах в рамках реализуемых проектов. </w:t>
      </w:r>
      <w:r w:rsidR="0072493A">
        <w:rPr>
          <w:rFonts w:eastAsia="Calibri" w:cstheme="minorHAnsi"/>
          <w:bCs/>
        </w:rPr>
        <w:t xml:space="preserve"> </w:t>
      </w:r>
      <w:r>
        <w:rPr>
          <w:rFonts w:eastAsia="Calibri" w:cstheme="minorHAnsi"/>
          <w:bCs/>
        </w:rPr>
        <w:t xml:space="preserve"> Анализ результатов показал, что наиболее высокий средний процент вовлеченность семей по  ДОУ в целом наблюдался во </w:t>
      </w:r>
      <w:r>
        <w:rPr>
          <w:rFonts w:eastAsia="Calibri" w:cstheme="minorHAnsi"/>
          <w:bCs/>
          <w:lang w:val="en-US"/>
        </w:rPr>
        <w:t>II</w:t>
      </w:r>
      <w:r>
        <w:rPr>
          <w:rFonts w:eastAsia="Calibri" w:cstheme="minorHAnsi"/>
          <w:bCs/>
        </w:rPr>
        <w:t xml:space="preserve"> кв. </w:t>
      </w:r>
      <w:r w:rsidR="0072493A">
        <w:rPr>
          <w:rFonts w:eastAsia="Calibri" w:cstheme="minorHAnsi"/>
          <w:bCs/>
        </w:rPr>
        <w:t xml:space="preserve"> </w:t>
      </w:r>
      <w:r>
        <w:rPr>
          <w:rFonts w:eastAsia="Calibri" w:cstheme="minorHAnsi"/>
          <w:bCs/>
        </w:rPr>
        <w:t xml:space="preserve">.- 59,1 %. Средний % вовлеченности семей по ДОУ за </w:t>
      </w:r>
      <w:r w:rsidR="0072493A">
        <w:rPr>
          <w:rFonts w:eastAsia="Calibri" w:cstheme="minorHAnsi"/>
          <w:bCs/>
        </w:rPr>
        <w:t>2018 г.</w:t>
      </w:r>
      <w:r>
        <w:rPr>
          <w:rFonts w:eastAsia="Calibri" w:cstheme="minorHAnsi"/>
          <w:bCs/>
        </w:rPr>
        <w:t xml:space="preserve"> составил 48 %, что является достаточным показателем.</w:t>
      </w:r>
    </w:p>
    <w:p w:rsidR="00DD0403" w:rsidRPr="002A0A83" w:rsidRDefault="0072493A" w:rsidP="00DD0403">
      <w:pPr>
        <w:jc w:val="both"/>
        <w:rPr>
          <w:rFonts w:eastAsia="Calibri" w:cstheme="minorHAnsi"/>
          <w:b/>
          <w:bCs/>
          <w:sz w:val="8"/>
          <w:szCs w:val="8"/>
        </w:rPr>
      </w:pPr>
      <w:r>
        <w:rPr>
          <w:rFonts w:eastAsia="Calibri" w:cstheme="minorHAnsi"/>
          <w:bCs/>
        </w:rPr>
        <w:t xml:space="preserve"> </w:t>
      </w:r>
    </w:p>
    <w:p w:rsidR="00DD0403" w:rsidRPr="009D7321" w:rsidRDefault="00DD0403" w:rsidP="00DD0403">
      <w:pPr>
        <w:pStyle w:val="a3"/>
        <w:tabs>
          <w:tab w:val="left" w:pos="6600"/>
        </w:tabs>
        <w:ind w:left="-284"/>
        <w:jc w:val="both"/>
      </w:pPr>
      <w:r>
        <w:rPr>
          <w:rFonts w:eastAsia="Calibri" w:cstheme="minorHAnsi"/>
          <w:bCs/>
        </w:rPr>
        <w:t>Согласно разработанной пед. документации воспитатели групп дошкольного возраста (с 3 до 7 лет) ежеквартально проводят мониторинг эффективности взаимодействия с семьей, следуя совокупности критериев. В итоге каждая группа получает ежеквартальную бальную оценку и соответствующий уровень (низкий, средний, высокий) взаимодействия. На основе данных оценок подводится итоговый результат по каждой группе за учебный год.</w:t>
      </w:r>
      <w:r w:rsidRPr="00A6323C">
        <w:t xml:space="preserve"> </w:t>
      </w:r>
      <w:r>
        <w:t xml:space="preserve">Таким образом, </w:t>
      </w:r>
      <w:r w:rsidR="00F15353">
        <w:t xml:space="preserve">в 2018 г. </w:t>
      </w:r>
      <w:r>
        <w:t xml:space="preserve"> количественный анализ полученных результатов по группам следующий:</w:t>
      </w:r>
    </w:p>
    <w:p w:rsidR="00DD0403" w:rsidRPr="00190C28" w:rsidRDefault="00DD0403" w:rsidP="00DD0403">
      <w:pPr>
        <w:ind w:left="-284"/>
        <w:rPr>
          <w:rFonts w:cstheme="minorHAnsi"/>
          <w:b/>
        </w:rPr>
      </w:pPr>
      <w:r w:rsidRPr="00190C28">
        <w:rPr>
          <w:rFonts w:cstheme="minorHAnsi"/>
          <w:b/>
        </w:rPr>
        <w:t>Уровень эффективности взаимодействия с семьями воспитанников</w:t>
      </w:r>
    </w:p>
    <w:tbl>
      <w:tblPr>
        <w:tblStyle w:val="a9"/>
        <w:tblW w:w="0" w:type="auto"/>
        <w:tblInd w:w="-176" w:type="dxa"/>
        <w:tblLook w:val="04A0"/>
      </w:tblPr>
      <w:tblGrid>
        <w:gridCol w:w="2039"/>
        <w:gridCol w:w="873"/>
        <w:gridCol w:w="1053"/>
        <w:gridCol w:w="889"/>
        <w:gridCol w:w="1053"/>
        <w:gridCol w:w="870"/>
        <w:gridCol w:w="1053"/>
        <w:gridCol w:w="864"/>
        <w:gridCol w:w="1053"/>
      </w:tblGrid>
      <w:tr w:rsidR="00DD0403" w:rsidRPr="00190C28" w:rsidTr="00DD7FA8">
        <w:tc>
          <w:tcPr>
            <w:tcW w:w="2039" w:type="dxa"/>
            <w:vMerge w:val="restart"/>
          </w:tcPr>
          <w:p w:rsidR="00DD0403" w:rsidRPr="00190C28" w:rsidRDefault="00DD0403" w:rsidP="00DD7FA8">
            <w:pPr>
              <w:jc w:val="center"/>
              <w:rPr>
                <w:rFonts w:eastAsia="Calibri" w:cstheme="minorHAnsi"/>
                <w:bCs/>
              </w:rPr>
            </w:pPr>
            <w:r w:rsidRPr="00190C28">
              <w:rPr>
                <w:rFonts w:eastAsia="Calibri" w:cstheme="minorHAnsi"/>
                <w:bCs/>
              </w:rPr>
              <w:t>Дошкольная группа</w:t>
            </w:r>
          </w:p>
          <w:p w:rsidR="00DD0403" w:rsidRPr="00190C28" w:rsidRDefault="00DD0403" w:rsidP="00DD7FA8">
            <w:pPr>
              <w:jc w:val="center"/>
              <w:rPr>
                <w:rFonts w:eastAsia="Calibri" w:cstheme="minorHAnsi"/>
                <w:bCs/>
              </w:rPr>
            </w:pPr>
            <w:r w:rsidRPr="00190C28">
              <w:rPr>
                <w:rFonts w:eastAsia="Calibri" w:cstheme="minorHAnsi"/>
                <w:bCs/>
              </w:rPr>
              <w:t>(3-7 лет)</w:t>
            </w:r>
          </w:p>
        </w:tc>
        <w:tc>
          <w:tcPr>
            <w:tcW w:w="5791" w:type="dxa"/>
            <w:gridSpan w:val="6"/>
          </w:tcPr>
          <w:p w:rsidR="00DD0403" w:rsidRPr="00190C28" w:rsidRDefault="00DD0403" w:rsidP="00DD7FA8">
            <w:pPr>
              <w:jc w:val="center"/>
              <w:rPr>
                <w:rFonts w:eastAsia="Calibri" w:cstheme="minorHAnsi"/>
                <w:bCs/>
              </w:rPr>
            </w:pPr>
            <w:r w:rsidRPr="00190C28">
              <w:rPr>
                <w:rFonts w:eastAsia="Arial Narrow" w:cstheme="minorHAnsi"/>
              </w:rPr>
              <w:t xml:space="preserve"> Период учебного года</w:t>
            </w:r>
          </w:p>
        </w:tc>
        <w:tc>
          <w:tcPr>
            <w:tcW w:w="1917" w:type="dxa"/>
            <w:gridSpan w:val="2"/>
            <w:vMerge w:val="restart"/>
          </w:tcPr>
          <w:p w:rsidR="00DD0403" w:rsidRPr="00190C28" w:rsidRDefault="00DD0403" w:rsidP="0072493A">
            <w:pPr>
              <w:jc w:val="center"/>
              <w:rPr>
                <w:rFonts w:eastAsia="Calibri" w:cstheme="minorHAnsi"/>
                <w:bCs/>
              </w:rPr>
            </w:pPr>
            <w:r w:rsidRPr="00190C28">
              <w:rPr>
                <w:rFonts w:eastAsia="Calibri" w:cstheme="minorHAnsi"/>
                <w:bCs/>
              </w:rPr>
              <w:t xml:space="preserve"> В целом за </w:t>
            </w:r>
            <w:r w:rsidR="0072493A">
              <w:rPr>
                <w:rFonts w:eastAsia="Calibri" w:cstheme="minorHAnsi"/>
                <w:bCs/>
              </w:rPr>
              <w:t xml:space="preserve">      </w:t>
            </w:r>
            <w:r w:rsidRPr="00190C28">
              <w:rPr>
                <w:rFonts w:eastAsia="Calibri" w:cstheme="minorHAnsi"/>
                <w:bCs/>
              </w:rPr>
              <w:t>2018</w:t>
            </w:r>
            <w:r w:rsidR="0072493A">
              <w:rPr>
                <w:rFonts w:eastAsia="Calibri" w:cstheme="minorHAnsi"/>
                <w:bCs/>
              </w:rPr>
              <w:t xml:space="preserve"> г.</w:t>
            </w:r>
          </w:p>
        </w:tc>
      </w:tr>
      <w:tr w:rsidR="00DD0403" w:rsidRPr="00190C28" w:rsidTr="00DD7FA8">
        <w:tc>
          <w:tcPr>
            <w:tcW w:w="2039" w:type="dxa"/>
            <w:vMerge/>
          </w:tcPr>
          <w:p w:rsidR="00DD0403" w:rsidRPr="00190C28" w:rsidRDefault="00DD0403" w:rsidP="00DD7FA8">
            <w:pPr>
              <w:rPr>
                <w:rFonts w:eastAsia="Calibri" w:cstheme="minorHAnsi"/>
                <w:bCs/>
              </w:rPr>
            </w:pPr>
          </w:p>
        </w:tc>
        <w:tc>
          <w:tcPr>
            <w:tcW w:w="1926" w:type="dxa"/>
            <w:gridSpan w:val="2"/>
          </w:tcPr>
          <w:p w:rsidR="00DD0403" w:rsidRPr="00190C28" w:rsidRDefault="00DD0403" w:rsidP="0072493A">
            <w:pPr>
              <w:jc w:val="center"/>
              <w:rPr>
                <w:rFonts w:eastAsia="Calibri" w:cstheme="minorHAnsi"/>
                <w:bCs/>
              </w:rPr>
            </w:pPr>
            <w:r w:rsidRPr="00190C28">
              <w:rPr>
                <w:rFonts w:eastAsia="Calibri" w:cstheme="minorHAnsi"/>
                <w:bCs/>
                <w:lang w:val="en-US"/>
              </w:rPr>
              <w:t>I</w:t>
            </w:r>
            <w:r w:rsidRPr="00190C28">
              <w:rPr>
                <w:rFonts w:eastAsia="Calibri" w:cstheme="minorHAnsi"/>
                <w:bCs/>
              </w:rPr>
              <w:t xml:space="preserve"> квартал </w:t>
            </w:r>
            <w:r w:rsidR="0072493A">
              <w:rPr>
                <w:rFonts w:eastAsia="Calibri" w:cstheme="minorHAnsi"/>
                <w:bCs/>
              </w:rPr>
              <w:t xml:space="preserve"> </w:t>
            </w:r>
          </w:p>
        </w:tc>
        <w:tc>
          <w:tcPr>
            <w:tcW w:w="1942" w:type="dxa"/>
            <w:gridSpan w:val="2"/>
          </w:tcPr>
          <w:p w:rsidR="00DD0403" w:rsidRPr="00190C28" w:rsidRDefault="00DD0403" w:rsidP="0072493A">
            <w:pPr>
              <w:jc w:val="center"/>
              <w:rPr>
                <w:rFonts w:eastAsia="Calibri" w:cstheme="minorHAnsi"/>
                <w:bCs/>
              </w:rPr>
            </w:pPr>
            <w:r w:rsidRPr="00190C28">
              <w:rPr>
                <w:rFonts w:eastAsia="Calibri" w:cstheme="minorHAnsi"/>
                <w:bCs/>
                <w:lang w:val="en-US"/>
              </w:rPr>
              <w:t>II</w:t>
            </w:r>
            <w:r w:rsidRPr="00190C28">
              <w:rPr>
                <w:rFonts w:eastAsia="Calibri" w:cstheme="minorHAnsi"/>
                <w:bCs/>
              </w:rPr>
              <w:t xml:space="preserve"> квартал </w:t>
            </w:r>
            <w:r w:rsidR="0072493A">
              <w:rPr>
                <w:rFonts w:eastAsia="Calibri" w:cstheme="minorHAnsi"/>
                <w:bCs/>
              </w:rPr>
              <w:t xml:space="preserve"> </w:t>
            </w:r>
            <w:r w:rsidRPr="00190C28">
              <w:rPr>
                <w:rFonts w:eastAsia="Calibri" w:cstheme="minorHAnsi"/>
                <w:bCs/>
              </w:rPr>
              <w:t>.</w:t>
            </w:r>
          </w:p>
        </w:tc>
        <w:tc>
          <w:tcPr>
            <w:tcW w:w="1923" w:type="dxa"/>
            <w:gridSpan w:val="2"/>
          </w:tcPr>
          <w:p w:rsidR="00DD0403" w:rsidRPr="00190C28" w:rsidRDefault="00DD0403" w:rsidP="0072493A">
            <w:pPr>
              <w:jc w:val="center"/>
              <w:rPr>
                <w:rFonts w:eastAsia="Calibri" w:cstheme="minorHAnsi"/>
                <w:bCs/>
              </w:rPr>
            </w:pPr>
            <w:r w:rsidRPr="00190C28">
              <w:rPr>
                <w:rFonts w:eastAsia="Calibri" w:cstheme="minorHAnsi"/>
                <w:bCs/>
                <w:lang w:val="en-US"/>
              </w:rPr>
              <w:t>III</w:t>
            </w:r>
            <w:r w:rsidRPr="00190C28">
              <w:rPr>
                <w:rFonts w:eastAsia="Calibri" w:cstheme="minorHAnsi"/>
                <w:bCs/>
              </w:rPr>
              <w:t xml:space="preserve"> квартал </w:t>
            </w:r>
            <w:r w:rsidR="0072493A">
              <w:rPr>
                <w:rFonts w:eastAsia="Calibri" w:cstheme="minorHAnsi"/>
                <w:bCs/>
              </w:rPr>
              <w:t xml:space="preserve"> </w:t>
            </w:r>
          </w:p>
        </w:tc>
        <w:tc>
          <w:tcPr>
            <w:tcW w:w="1917" w:type="dxa"/>
            <w:gridSpan w:val="2"/>
            <w:vMerge/>
          </w:tcPr>
          <w:p w:rsidR="00DD0403" w:rsidRPr="00190C28" w:rsidRDefault="00DD0403" w:rsidP="00DD7FA8">
            <w:pPr>
              <w:rPr>
                <w:rFonts w:eastAsia="Calibri" w:cstheme="minorHAnsi"/>
                <w:bCs/>
              </w:rPr>
            </w:pPr>
          </w:p>
        </w:tc>
      </w:tr>
      <w:tr w:rsidR="00DD0403" w:rsidRPr="00190C28" w:rsidTr="00DD7FA8">
        <w:tc>
          <w:tcPr>
            <w:tcW w:w="2039" w:type="dxa"/>
            <w:vMerge/>
          </w:tcPr>
          <w:p w:rsidR="00DD0403" w:rsidRPr="00190C28" w:rsidRDefault="00DD0403" w:rsidP="00DD7FA8">
            <w:pPr>
              <w:rPr>
                <w:rFonts w:eastAsia="Calibri" w:cstheme="minorHAnsi"/>
                <w:bCs/>
              </w:rPr>
            </w:pPr>
          </w:p>
        </w:tc>
        <w:tc>
          <w:tcPr>
            <w:tcW w:w="873" w:type="dxa"/>
          </w:tcPr>
          <w:p w:rsidR="00DD0403" w:rsidRPr="00190C28" w:rsidRDefault="00DD0403" w:rsidP="00DD7FA8">
            <w:pPr>
              <w:jc w:val="center"/>
              <w:rPr>
                <w:rFonts w:eastAsia="Calibri" w:cstheme="minorHAnsi"/>
                <w:bCs/>
              </w:rPr>
            </w:pPr>
            <w:r w:rsidRPr="00190C28">
              <w:rPr>
                <w:rFonts w:eastAsia="Calibri" w:cstheme="minorHAnsi"/>
                <w:bCs/>
              </w:rPr>
              <w:t>балл</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уровень</w:t>
            </w:r>
          </w:p>
        </w:tc>
        <w:tc>
          <w:tcPr>
            <w:tcW w:w="889" w:type="dxa"/>
          </w:tcPr>
          <w:p w:rsidR="00DD0403" w:rsidRPr="00190C28" w:rsidRDefault="00DD0403" w:rsidP="00DD7FA8">
            <w:pPr>
              <w:jc w:val="center"/>
              <w:rPr>
                <w:rFonts w:eastAsia="Calibri" w:cstheme="minorHAnsi"/>
                <w:bCs/>
              </w:rPr>
            </w:pPr>
            <w:r w:rsidRPr="00190C28">
              <w:rPr>
                <w:rFonts w:eastAsia="Calibri" w:cstheme="minorHAnsi"/>
                <w:bCs/>
              </w:rPr>
              <w:t>балл</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уровень</w:t>
            </w:r>
          </w:p>
        </w:tc>
        <w:tc>
          <w:tcPr>
            <w:tcW w:w="870" w:type="dxa"/>
          </w:tcPr>
          <w:p w:rsidR="00DD0403" w:rsidRPr="00190C28" w:rsidRDefault="00DD0403" w:rsidP="00DD7FA8">
            <w:pPr>
              <w:jc w:val="center"/>
              <w:rPr>
                <w:rFonts w:eastAsia="Calibri" w:cstheme="minorHAnsi"/>
                <w:bCs/>
              </w:rPr>
            </w:pPr>
            <w:r w:rsidRPr="00190C28">
              <w:rPr>
                <w:rFonts w:eastAsia="Calibri" w:cstheme="minorHAnsi"/>
                <w:bCs/>
              </w:rPr>
              <w:t>балл</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уровень</w:t>
            </w:r>
          </w:p>
        </w:tc>
        <w:tc>
          <w:tcPr>
            <w:tcW w:w="864"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балл</w:t>
            </w:r>
          </w:p>
        </w:tc>
        <w:tc>
          <w:tcPr>
            <w:tcW w:w="1053"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уровень</w:t>
            </w:r>
          </w:p>
        </w:tc>
      </w:tr>
      <w:tr w:rsidR="00DD0403" w:rsidRPr="00190C28" w:rsidTr="00DD7FA8">
        <w:tc>
          <w:tcPr>
            <w:tcW w:w="2039" w:type="dxa"/>
          </w:tcPr>
          <w:p w:rsidR="00DD0403" w:rsidRPr="00190C28" w:rsidRDefault="00DD0403" w:rsidP="00DD7FA8">
            <w:pPr>
              <w:rPr>
                <w:rFonts w:eastAsia="Calibri" w:cstheme="minorHAnsi"/>
                <w:bCs/>
              </w:rPr>
            </w:pPr>
            <w:r w:rsidRPr="00190C28">
              <w:rPr>
                <w:rFonts w:eastAsia="Calibri" w:cstheme="minorHAnsi"/>
                <w:bCs/>
              </w:rPr>
              <w:t>Смородинка</w:t>
            </w:r>
          </w:p>
        </w:tc>
        <w:tc>
          <w:tcPr>
            <w:tcW w:w="873" w:type="dxa"/>
          </w:tcPr>
          <w:p w:rsidR="00DD0403" w:rsidRPr="00190C28" w:rsidRDefault="00DD0403" w:rsidP="00DD7FA8">
            <w:pPr>
              <w:jc w:val="center"/>
              <w:rPr>
                <w:rFonts w:eastAsia="Calibri" w:cstheme="minorHAnsi"/>
                <w:bCs/>
              </w:rPr>
            </w:pPr>
            <w:r w:rsidRPr="00190C28">
              <w:rPr>
                <w:rFonts w:eastAsia="Calibri" w:cstheme="minorHAnsi"/>
                <w:bCs/>
              </w:rPr>
              <w:t>7</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89" w:type="dxa"/>
          </w:tcPr>
          <w:p w:rsidR="00DD0403" w:rsidRPr="00190C28" w:rsidRDefault="00DD0403" w:rsidP="00DD7FA8">
            <w:pPr>
              <w:jc w:val="center"/>
              <w:rPr>
                <w:rFonts w:eastAsia="Calibri" w:cstheme="minorHAnsi"/>
                <w:bCs/>
              </w:rPr>
            </w:pPr>
            <w:r w:rsidRPr="00190C28">
              <w:rPr>
                <w:rFonts w:eastAsia="Calibri" w:cstheme="minorHAnsi"/>
                <w:bCs/>
              </w:rPr>
              <w:t>9</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70" w:type="dxa"/>
          </w:tcPr>
          <w:p w:rsidR="00DD0403" w:rsidRPr="00190C28" w:rsidRDefault="00DD0403" w:rsidP="00DD7FA8">
            <w:pPr>
              <w:jc w:val="center"/>
              <w:rPr>
                <w:rFonts w:eastAsia="Calibri" w:cstheme="minorHAnsi"/>
                <w:bCs/>
              </w:rPr>
            </w:pPr>
            <w:r w:rsidRPr="00190C28">
              <w:rPr>
                <w:rFonts w:eastAsia="Calibri" w:cstheme="minorHAnsi"/>
                <w:bCs/>
              </w:rPr>
              <w:t>7</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64"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8</w:t>
            </w:r>
          </w:p>
        </w:tc>
        <w:tc>
          <w:tcPr>
            <w:tcW w:w="1053"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С</w:t>
            </w:r>
          </w:p>
        </w:tc>
      </w:tr>
      <w:tr w:rsidR="00DD0403" w:rsidRPr="00190C28" w:rsidTr="00DD7FA8">
        <w:tc>
          <w:tcPr>
            <w:tcW w:w="2039" w:type="dxa"/>
          </w:tcPr>
          <w:p w:rsidR="00DD0403" w:rsidRPr="00190C28" w:rsidRDefault="00DD0403" w:rsidP="00DD7FA8">
            <w:pPr>
              <w:rPr>
                <w:rFonts w:eastAsia="Calibri" w:cstheme="minorHAnsi"/>
                <w:bCs/>
              </w:rPr>
            </w:pPr>
            <w:r w:rsidRPr="00190C28">
              <w:rPr>
                <w:rFonts w:eastAsia="Calibri" w:cstheme="minorHAnsi"/>
                <w:bCs/>
              </w:rPr>
              <w:t>Одуванчик</w:t>
            </w:r>
          </w:p>
        </w:tc>
        <w:tc>
          <w:tcPr>
            <w:tcW w:w="873" w:type="dxa"/>
          </w:tcPr>
          <w:p w:rsidR="00DD0403" w:rsidRPr="00190C28" w:rsidRDefault="00DD0403" w:rsidP="00DD7FA8">
            <w:pPr>
              <w:jc w:val="center"/>
              <w:rPr>
                <w:rFonts w:eastAsia="Calibri" w:cstheme="minorHAnsi"/>
                <w:bCs/>
              </w:rPr>
            </w:pPr>
            <w:r w:rsidRPr="00190C28">
              <w:rPr>
                <w:rFonts w:eastAsia="Calibri" w:cstheme="minorHAnsi"/>
                <w:bCs/>
              </w:rPr>
              <w:t>6</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89" w:type="dxa"/>
          </w:tcPr>
          <w:p w:rsidR="00DD0403" w:rsidRPr="00190C28" w:rsidRDefault="00DD0403" w:rsidP="00DD7FA8">
            <w:pPr>
              <w:jc w:val="center"/>
              <w:rPr>
                <w:rFonts w:eastAsia="Calibri" w:cstheme="minorHAnsi"/>
                <w:bCs/>
              </w:rPr>
            </w:pPr>
            <w:r w:rsidRPr="00190C28">
              <w:rPr>
                <w:rFonts w:eastAsia="Calibri" w:cstheme="minorHAnsi"/>
                <w:bCs/>
              </w:rPr>
              <w:t>10</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70" w:type="dxa"/>
          </w:tcPr>
          <w:p w:rsidR="00DD0403" w:rsidRPr="00190C28" w:rsidRDefault="00DD0403" w:rsidP="00DD7FA8">
            <w:pPr>
              <w:jc w:val="center"/>
              <w:rPr>
                <w:rFonts w:eastAsia="Calibri" w:cstheme="minorHAnsi"/>
                <w:bCs/>
              </w:rPr>
            </w:pPr>
            <w:r w:rsidRPr="00190C28">
              <w:rPr>
                <w:rFonts w:eastAsia="Calibri" w:cstheme="minorHAnsi"/>
                <w:bCs/>
              </w:rPr>
              <w:t>8</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64"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8</w:t>
            </w:r>
          </w:p>
        </w:tc>
        <w:tc>
          <w:tcPr>
            <w:tcW w:w="1053"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С</w:t>
            </w:r>
          </w:p>
        </w:tc>
      </w:tr>
      <w:tr w:rsidR="00DD0403" w:rsidRPr="00190C28" w:rsidTr="00DD7FA8">
        <w:tc>
          <w:tcPr>
            <w:tcW w:w="2039" w:type="dxa"/>
          </w:tcPr>
          <w:p w:rsidR="00DD0403" w:rsidRPr="00190C28" w:rsidRDefault="00DD0403" w:rsidP="00DD7FA8">
            <w:pPr>
              <w:rPr>
                <w:rFonts w:eastAsia="Calibri" w:cstheme="minorHAnsi"/>
                <w:bCs/>
              </w:rPr>
            </w:pPr>
            <w:r w:rsidRPr="00190C28">
              <w:rPr>
                <w:rFonts w:eastAsia="Calibri" w:cstheme="minorHAnsi"/>
                <w:bCs/>
              </w:rPr>
              <w:t>Яблочко</w:t>
            </w:r>
          </w:p>
        </w:tc>
        <w:tc>
          <w:tcPr>
            <w:tcW w:w="873" w:type="dxa"/>
          </w:tcPr>
          <w:p w:rsidR="00DD0403" w:rsidRPr="00190C28" w:rsidRDefault="00DD0403" w:rsidP="00DD7FA8">
            <w:pPr>
              <w:jc w:val="center"/>
              <w:rPr>
                <w:rFonts w:eastAsia="Calibri" w:cstheme="minorHAnsi"/>
                <w:bCs/>
              </w:rPr>
            </w:pPr>
            <w:r w:rsidRPr="00190C28">
              <w:rPr>
                <w:rFonts w:eastAsia="Calibri" w:cstheme="minorHAnsi"/>
                <w:bCs/>
              </w:rPr>
              <w:t>13</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В</w:t>
            </w:r>
          </w:p>
        </w:tc>
        <w:tc>
          <w:tcPr>
            <w:tcW w:w="889" w:type="dxa"/>
          </w:tcPr>
          <w:p w:rsidR="00DD0403" w:rsidRPr="00190C28" w:rsidRDefault="00DD0403" w:rsidP="00DD7FA8">
            <w:pPr>
              <w:jc w:val="center"/>
              <w:rPr>
                <w:rFonts w:eastAsia="Calibri" w:cstheme="minorHAnsi"/>
                <w:bCs/>
              </w:rPr>
            </w:pPr>
            <w:r w:rsidRPr="00190C28">
              <w:rPr>
                <w:rFonts w:eastAsia="Calibri" w:cstheme="minorHAnsi"/>
                <w:bCs/>
              </w:rPr>
              <w:t>9</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70" w:type="dxa"/>
          </w:tcPr>
          <w:p w:rsidR="00DD0403" w:rsidRPr="00190C28" w:rsidRDefault="00DD0403" w:rsidP="00DD7FA8">
            <w:pPr>
              <w:jc w:val="center"/>
              <w:rPr>
                <w:rFonts w:eastAsia="Calibri" w:cstheme="minorHAnsi"/>
                <w:bCs/>
              </w:rPr>
            </w:pPr>
            <w:r w:rsidRPr="00190C28">
              <w:rPr>
                <w:rFonts w:eastAsia="Calibri" w:cstheme="minorHAnsi"/>
                <w:bCs/>
              </w:rPr>
              <w:t>11</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В</w:t>
            </w:r>
          </w:p>
        </w:tc>
        <w:tc>
          <w:tcPr>
            <w:tcW w:w="864"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11</w:t>
            </w:r>
          </w:p>
        </w:tc>
        <w:tc>
          <w:tcPr>
            <w:tcW w:w="1053"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В</w:t>
            </w:r>
          </w:p>
        </w:tc>
      </w:tr>
      <w:tr w:rsidR="00DD0403" w:rsidRPr="00190C28" w:rsidTr="00DD7FA8">
        <w:tc>
          <w:tcPr>
            <w:tcW w:w="2039" w:type="dxa"/>
          </w:tcPr>
          <w:p w:rsidR="00DD0403" w:rsidRPr="00190C28" w:rsidRDefault="00DD0403" w:rsidP="00DD7FA8">
            <w:pPr>
              <w:rPr>
                <w:rFonts w:eastAsia="Calibri" w:cstheme="minorHAnsi"/>
                <w:bCs/>
              </w:rPr>
            </w:pPr>
            <w:r w:rsidRPr="00190C28">
              <w:rPr>
                <w:rFonts w:eastAsia="Calibri" w:cstheme="minorHAnsi"/>
                <w:bCs/>
              </w:rPr>
              <w:t>Звездочка</w:t>
            </w:r>
          </w:p>
        </w:tc>
        <w:tc>
          <w:tcPr>
            <w:tcW w:w="873" w:type="dxa"/>
          </w:tcPr>
          <w:p w:rsidR="00DD0403" w:rsidRPr="00190C28" w:rsidRDefault="00DD0403" w:rsidP="00DD7FA8">
            <w:pPr>
              <w:jc w:val="center"/>
              <w:rPr>
                <w:rFonts w:eastAsia="Calibri" w:cstheme="minorHAnsi"/>
                <w:bCs/>
              </w:rPr>
            </w:pPr>
            <w:r w:rsidRPr="00190C28">
              <w:rPr>
                <w:rFonts w:eastAsia="Calibri" w:cstheme="minorHAnsi"/>
                <w:bCs/>
              </w:rPr>
              <w:t>7</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89" w:type="dxa"/>
          </w:tcPr>
          <w:p w:rsidR="00DD0403" w:rsidRPr="00190C28" w:rsidRDefault="00DD0403" w:rsidP="00DD7FA8">
            <w:pPr>
              <w:jc w:val="center"/>
              <w:rPr>
                <w:rFonts w:eastAsia="Calibri" w:cstheme="minorHAnsi"/>
                <w:bCs/>
              </w:rPr>
            </w:pPr>
            <w:r w:rsidRPr="00190C28">
              <w:rPr>
                <w:rFonts w:eastAsia="Calibri" w:cstheme="minorHAnsi"/>
                <w:bCs/>
              </w:rPr>
              <w:t>8</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70" w:type="dxa"/>
          </w:tcPr>
          <w:p w:rsidR="00DD0403" w:rsidRPr="00190C28" w:rsidRDefault="00DD0403" w:rsidP="00DD7FA8">
            <w:pPr>
              <w:jc w:val="center"/>
              <w:rPr>
                <w:rFonts w:eastAsia="Calibri" w:cstheme="minorHAnsi"/>
                <w:bCs/>
              </w:rPr>
            </w:pPr>
            <w:r w:rsidRPr="00190C28">
              <w:rPr>
                <w:rFonts w:eastAsia="Calibri" w:cstheme="minorHAnsi"/>
                <w:bCs/>
              </w:rPr>
              <w:t>11</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В</w:t>
            </w:r>
          </w:p>
        </w:tc>
        <w:tc>
          <w:tcPr>
            <w:tcW w:w="864"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9</w:t>
            </w:r>
          </w:p>
        </w:tc>
        <w:tc>
          <w:tcPr>
            <w:tcW w:w="1053"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С</w:t>
            </w:r>
          </w:p>
        </w:tc>
      </w:tr>
      <w:tr w:rsidR="00DD0403" w:rsidRPr="00190C28" w:rsidTr="00DD7FA8">
        <w:tc>
          <w:tcPr>
            <w:tcW w:w="2039" w:type="dxa"/>
          </w:tcPr>
          <w:p w:rsidR="00DD0403" w:rsidRPr="00190C28" w:rsidRDefault="00DD0403" w:rsidP="00DD7FA8">
            <w:pPr>
              <w:rPr>
                <w:rFonts w:eastAsia="Calibri" w:cstheme="minorHAnsi"/>
                <w:bCs/>
              </w:rPr>
            </w:pPr>
            <w:r w:rsidRPr="00190C28">
              <w:rPr>
                <w:rFonts w:eastAsia="Calibri" w:cstheme="minorHAnsi"/>
                <w:bCs/>
              </w:rPr>
              <w:t>Колокольчик</w:t>
            </w:r>
          </w:p>
        </w:tc>
        <w:tc>
          <w:tcPr>
            <w:tcW w:w="873" w:type="dxa"/>
          </w:tcPr>
          <w:p w:rsidR="00DD0403" w:rsidRPr="00190C28" w:rsidRDefault="00DD0403" w:rsidP="00DD7FA8">
            <w:pPr>
              <w:jc w:val="center"/>
              <w:rPr>
                <w:rFonts w:eastAsia="Calibri" w:cstheme="minorHAnsi"/>
                <w:bCs/>
              </w:rPr>
            </w:pPr>
            <w:r w:rsidRPr="00190C28">
              <w:rPr>
                <w:rFonts w:eastAsia="Calibri" w:cstheme="minorHAnsi"/>
                <w:bCs/>
              </w:rPr>
              <w:t>10</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89" w:type="dxa"/>
          </w:tcPr>
          <w:p w:rsidR="00DD0403" w:rsidRPr="00190C28" w:rsidRDefault="00DD0403" w:rsidP="00DD7FA8">
            <w:pPr>
              <w:jc w:val="center"/>
              <w:rPr>
                <w:rFonts w:eastAsia="Calibri" w:cstheme="minorHAnsi"/>
                <w:bCs/>
              </w:rPr>
            </w:pPr>
            <w:r w:rsidRPr="00190C28">
              <w:rPr>
                <w:rFonts w:eastAsia="Calibri" w:cstheme="minorHAnsi"/>
                <w:bCs/>
              </w:rPr>
              <w:t>7</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70" w:type="dxa"/>
          </w:tcPr>
          <w:p w:rsidR="00DD0403" w:rsidRPr="00190C28" w:rsidRDefault="00DD0403" w:rsidP="00DD7FA8">
            <w:pPr>
              <w:jc w:val="center"/>
              <w:rPr>
                <w:rFonts w:eastAsia="Calibri" w:cstheme="minorHAnsi"/>
                <w:bCs/>
              </w:rPr>
            </w:pPr>
            <w:r w:rsidRPr="00190C28">
              <w:rPr>
                <w:rFonts w:eastAsia="Calibri" w:cstheme="minorHAnsi"/>
                <w:bCs/>
              </w:rPr>
              <w:t>11</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В</w:t>
            </w:r>
          </w:p>
        </w:tc>
        <w:tc>
          <w:tcPr>
            <w:tcW w:w="864"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9</w:t>
            </w:r>
          </w:p>
        </w:tc>
        <w:tc>
          <w:tcPr>
            <w:tcW w:w="1053"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С</w:t>
            </w:r>
          </w:p>
        </w:tc>
      </w:tr>
      <w:tr w:rsidR="00DD0403" w:rsidRPr="00190C28" w:rsidTr="00DD7FA8">
        <w:tc>
          <w:tcPr>
            <w:tcW w:w="2039" w:type="dxa"/>
          </w:tcPr>
          <w:p w:rsidR="00DD0403" w:rsidRPr="00190C28" w:rsidRDefault="00DD0403" w:rsidP="00DD7FA8">
            <w:pPr>
              <w:rPr>
                <w:rFonts w:eastAsia="Calibri" w:cstheme="minorHAnsi"/>
                <w:bCs/>
              </w:rPr>
            </w:pPr>
            <w:r w:rsidRPr="00190C28">
              <w:rPr>
                <w:rFonts w:eastAsia="Calibri" w:cstheme="minorHAnsi"/>
                <w:bCs/>
              </w:rPr>
              <w:t>Вишенка</w:t>
            </w:r>
          </w:p>
        </w:tc>
        <w:tc>
          <w:tcPr>
            <w:tcW w:w="873" w:type="dxa"/>
          </w:tcPr>
          <w:p w:rsidR="00DD0403" w:rsidRPr="00190C28" w:rsidRDefault="00DD0403" w:rsidP="00DD7FA8">
            <w:pPr>
              <w:jc w:val="center"/>
              <w:rPr>
                <w:rFonts w:eastAsia="Calibri" w:cstheme="minorHAnsi"/>
                <w:bCs/>
              </w:rPr>
            </w:pPr>
            <w:r w:rsidRPr="00190C28">
              <w:rPr>
                <w:rFonts w:eastAsia="Calibri" w:cstheme="minorHAnsi"/>
                <w:bCs/>
              </w:rPr>
              <w:t>10</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89" w:type="dxa"/>
          </w:tcPr>
          <w:p w:rsidR="00DD0403" w:rsidRPr="00190C28" w:rsidRDefault="00DD0403" w:rsidP="00DD7FA8">
            <w:pPr>
              <w:jc w:val="center"/>
              <w:rPr>
                <w:rFonts w:eastAsia="Calibri" w:cstheme="minorHAnsi"/>
                <w:bCs/>
              </w:rPr>
            </w:pPr>
            <w:r w:rsidRPr="00190C28">
              <w:rPr>
                <w:rFonts w:eastAsia="Calibri" w:cstheme="minorHAnsi"/>
                <w:bCs/>
              </w:rPr>
              <w:t>11</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В</w:t>
            </w:r>
          </w:p>
        </w:tc>
        <w:tc>
          <w:tcPr>
            <w:tcW w:w="870" w:type="dxa"/>
          </w:tcPr>
          <w:p w:rsidR="00DD0403" w:rsidRPr="00190C28" w:rsidRDefault="00DD0403" w:rsidP="00DD7FA8">
            <w:pPr>
              <w:jc w:val="center"/>
              <w:rPr>
                <w:rFonts w:eastAsia="Calibri" w:cstheme="minorHAnsi"/>
                <w:bCs/>
              </w:rPr>
            </w:pPr>
            <w:r w:rsidRPr="00190C28">
              <w:rPr>
                <w:rFonts w:eastAsia="Calibri" w:cstheme="minorHAnsi"/>
                <w:bCs/>
              </w:rPr>
              <w:t>10</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64"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10</w:t>
            </w:r>
          </w:p>
        </w:tc>
        <w:tc>
          <w:tcPr>
            <w:tcW w:w="1053"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С</w:t>
            </w:r>
          </w:p>
        </w:tc>
      </w:tr>
      <w:tr w:rsidR="00DD0403" w:rsidRPr="00190C28" w:rsidTr="00DD7FA8">
        <w:tc>
          <w:tcPr>
            <w:tcW w:w="2039" w:type="dxa"/>
          </w:tcPr>
          <w:p w:rsidR="00DD0403" w:rsidRPr="00190C28" w:rsidRDefault="00DD0403" w:rsidP="00DD7FA8">
            <w:pPr>
              <w:rPr>
                <w:rFonts w:eastAsia="Calibri" w:cstheme="minorHAnsi"/>
                <w:bCs/>
              </w:rPr>
            </w:pPr>
            <w:r w:rsidRPr="00190C28">
              <w:rPr>
                <w:rFonts w:eastAsia="Calibri" w:cstheme="minorHAnsi"/>
                <w:bCs/>
              </w:rPr>
              <w:t>Клубничка</w:t>
            </w:r>
          </w:p>
        </w:tc>
        <w:tc>
          <w:tcPr>
            <w:tcW w:w="873" w:type="dxa"/>
          </w:tcPr>
          <w:p w:rsidR="00DD0403" w:rsidRPr="00190C28" w:rsidRDefault="00DD0403" w:rsidP="00DD7FA8">
            <w:pPr>
              <w:jc w:val="center"/>
              <w:rPr>
                <w:rFonts w:eastAsia="Calibri" w:cstheme="minorHAnsi"/>
                <w:bCs/>
              </w:rPr>
            </w:pPr>
            <w:r w:rsidRPr="00190C28">
              <w:rPr>
                <w:rFonts w:eastAsia="Calibri" w:cstheme="minorHAnsi"/>
                <w:bCs/>
              </w:rPr>
              <w:t>5</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89" w:type="dxa"/>
          </w:tcPr>
          <w:p w:rsidR="00DD0403" w:rsidRPr="00190C28" w:rsidRDefault="00DD0403" w:rsidP="00DD7FA8">
            <w:pPr>
              <w:jc w:val="center"/>
              <w:rPr>
                <w:rFonts w:eastAsia="Calibri" w:cstheme="minorHAnsi"/>
                <w:bCs/>
              </w:rPr>
            </w:pPr>
            <w:r w:rsidRPr="00190C28">
              <w:rPr>
                <w:rFonts w:eastAsia="Calibri" w:cstheme="minorHAnsi"/>
                <w:bCs/>
              </w:rPr>
              <w:t>8</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70" w:type="dxa"/>
          </w:tcPr>
          <w:p w:rsidR="00DD0403" w:rsidRPr="00190C28" w:rsidRDefault="00DD0403" w:rsidP="00DD7FA8">
            <w:pPr>
              <w:jc w:val="center"/>
              <w:rPr>
                <w:rFonts w:eastAsia="Calibri" w:cstheme="minorHAnsi"/>
                <w:bCs/>
              </w:rPr>
            </w:pPr>
            <w:r w:rsidRPr="00190C28">
              <w:rPr>
                <w:rFonts w:eastAsia="Calibri" w:cstheme="minorHAnsi"/>
                <w:bCs/>
              </w:rPr>
              <w:t>6</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64"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6</w:t>
            </w:r>
          </w:p>
        </w:tc>
        <w:tc>
          <w:tcPr>
            <w:tcW w:w="1053"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С</w:t>
            </w:r>
          </w:p>
        </w:tc>
      </w:tr>
      <w:tr w:rsidR="00DD0403" w:rsidRPr="00190C28" w:rsidTr="00DD7FA8">
        <w:tc>
          <w:tcPr>
            <w:tcW w:w="2039" w:type="dxa"/>
          </w:tcPr>
          <w:p w:rsidR="00DD0403" w:rsidRPr="00190C28" w:rsidRDefault="00DD0403" w:rsidP="00DD7FA8">
            <w:pPr>
              <w:rPr>
                <w:rFonts w:eastAsia="Calibri" w:cstheme="minorHAnsi"/>
                <w:bCs/>
              </w:rPr>
            </w:pPr>
            <w:r w:rsidRPr="00190C28">
              <w:rPr>
                <w:rFonts w:eastAsia="Calibri" w:cstheme="minorHAnsi"/>
                <w:bCs/>
              </w:rPr>
              <w:t>Василек</w:t>
            </w:r>
          </w:p>
        </w:tc>
        <w:tc>
          <w:tcPr>
            <w:tcW w:w="873" w:type="dxa"/>
          </w:tcPr>
          <w:p w:rsidR="00DD0403" w:rsidRPr="00190C28" w:rsidRDefault="00DD0403" w:rsidP="00DD7FA8">
            <w:pPr>
              <w:jc w:val="center"/>
              <w:rPr>
                <w:rFonts w:eastAsia="Calibri" w:cstheme="minorHAnsi"/>
                <w:bCs/>
              </w:rPr>
            </w:pPr>
            <w:r w:rsidRPr="00190C28">
              <w:rPr>
                <w:rFonts w:eastAsia="Calibri" w:cstheme="minorHAnsi"/>
                <w:bCs/>
              </w:rPr>
              <w:t>5</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89" w:type="dxa"/>
          </w:tcPr>
          <w:p w:rsidR="00DD0403" w:rsidRPr="00190C28" w:rsidRDefault="00DD0403" w:rsidP="00DD7FA8">
            <w:pPr>
              <w:jc w:val="center"/>
              <w:rPr>
                <w:rFonts w:eastAsia="Calibri" w:cstheme="minorHAnsi"/>
                <w:bCs/>
              </w:rPr>
            </w:pPr>
            <w:r w:rsidRPr="00190C28">
              <w:rPr>
                <w:rFonts w:eastAsia="Calibri" w:cstheme="minorHAnsi"/>
                <w:bCs/>
              </w:rPr>
              <w:t>8</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70" w:type="dxa"/>
          </w:tcPr>
          <w:p w:rsidR="00DD0403" w:rsidRPr="00190C28" w:rsidRDefault="00DD0403" w:rsidP="00DD7FA8">
            <w:pPr>
              <w:jc w:val="center"/>
              <w:rPr>
                <w:rFonts w:eastAsia="Calibri" w:cstheme="minorHAnsi"/>
                <w:bCs/>
              </w:rPr>
            </w:pPr>
            <w:r w:rsidRPr="00190C28">
              <w:rPr>
                <w:rFonts w:eastAsia="Calibri" w:cstheme="minorHAnsi"/>
                <w:bCs/>
              </w:rPr>
              <w:t>6</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64"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6</w:t>
            </w:r>
          </w:p>
        </w:tc>
        <w:tc>
          <w:tcPr>
            <w:tcW w:w="1053"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С</w:t>
            </w:r>
          </w:p>
        </w:tc>
      </w:tr>
      <w:tr w:rsidR="00DD0403" w:rsidRPr="00190C28" w:rsidTr="00DD7FA8">
        <w:tc>
          <w:tcPr>
            <w:tcW w:w="2039" w:type="dxa"/>
          </w:tcPr>
          <w:p w:rsidR="00DD0403" w:rsidRPr="00190C28" w:rsidRDefault="00DD0403" w:rsidP="00DD7FA8">
            <w:pPr>
              <w:rPr>
                <w:rFonts w:eastAsia="Calibri" w:cstheme="minorHAnsi"/>
                <w:bCs/>
              </w:rPr>
            </w:pPr>
            <w:r w:rsidRPr="00190C28">
              <w:rPr>
                <w:rFonts w:eastAsia="Calibri" w:cstheme="minorHAnsi"/>
                <w:bCs/>
              </w:rPr>
              <w:t>Ромашка</w:t>
            </w:r>
          </w:p>
        </w:tc>
        <w:tc>
          <w:tcPr>
            <w:tcW w:w="873" w:type="dxa"/>
          </w:tcPr>
          <w:p w:rsidR="00DD0403" w:rsidRPr="00190C28" w:rsidRDefault="00DD0403" w:rsidP="00DD7FA8">
            <w:pPr>
              <w:jc w:val="center"/>
              <w:rPr>
                <w:rFonts w:eastAsia="Calibri" w:cstheme="minorHAnsi"/>
                <w:bCs/>
              </w:rPr>
            </w:pPr>
            <w:r w:rsidRPr="00190C28">
              <w:rPr>
                <w:rFonts w:eastAsia="Calibri" w:cstheme="minorHAnsi"/>
                <w:bCs/>
              </w:rPr>
              <w:t>4</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89" w:type="dxa"/>
          </w:tcPr>
          <w:p w:rsidR="00DD0403" w:rsidRPr="00190C28" w:rsidRDefault="00DD0403" w:rsidP="00DD7FA8">
            <w:pPr>
              <w:jc w:val="center"/>
              <w:rPr>
                <w:rFonts w:eastAsia="Calibri" w:cstheme="minorHAnsi"/>
                <w:bCs/>
              </w:rPr>
            </w:pPr>
            <w:r w:rsidRPr="00190C28">
              <w:rPr>
                <w:rFonts w:eastAsia="Calibri" w:cstheme="minorHAnsi"/>
                <w:bCs/>
              </w:rPr>
              <w:t>4</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70" w:type="dxa"/>
          </w:tcPr>
          <w:p w:rsidR="00DD0403" w:rsidRPr="00190C28" w:rsidRDefault="00DD0403" w:rsidP="00DD7FA8">
            <w:pPr>
              <w:jc w:val="center"/>
              <w:rPr>
                <w:rFonts w:eastAsia="Calibri" w:cstheme="minorHAnsi"/>
                <w:bCs/>
              </w:rPr>
            </w:pPr>
            <w:r w:rsidRPr="00190C28">
              <w:rPr>
                <w:rFonts w:eastAsia="Calibri" w:cstheme="minorHAnsi"/>
                <w:bCs/>
              </w:rPr>
              <w:t>5</w:t>
            </w:r>
          </w:p>
        </w:tc>
        <w:tc>
          <w:tcPr>
            <w:tcW w:w="1053" w:type="dxa"/>
          </w:tcPr>
          <w:p w:rsidR="00DD0403" w:rsidRPr="00190C28" w:rsidRDefault="00DD0403" w:rsidP="00DD7FA8">
            <w:pPr>
              <w:jc w:val="center"/>
              <w:rPr>
                <w:rFonts w:eastAsia="Calibri" w:cstheme="minorHAnsi"/>
                <w:bCs/>
              </w:rPr>
            </w:pPr>
            <w:r w:rsidRPr="00190C28">
              <w:rPr>
                <w:rFonts w:eastAsia="Calibri" w:cstheme="minorHAnsi"/>
                <w:bCs/>
              </w:rPr>
              <w:t>С</w:t>
            </w:r>
          </w:p>
        </w:tc>
        <w:tc>
          <w:tcPr>
            <w:tcW w:w="864"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4</w:t>
            </w:r>
          </w:p>
        </w:tc>
        <w:tc>
          <w:tcPr>
            <w:tcW w:w="1053" w:type="dxa"/>
          </w:tcPr>
          <w:p w:rsidR="00DD0403" w:rsidRPr="000D35C6" w:rsidRDefault="00DD0403" w:rsidP="00DD7FA8">
            <w:pPr>
              <w:jc w:val="center"/>
              <w:rPr>
                <w:rFonts w:eastAsia="Calibri" w:cstheme="minorHAnsi"/>
                <w:bCs/>
                <w:u w:val="single"/>
              </w:rPr>
            </w:pPr>
            <w:r w:rsidRPr="000D35C6">
              <w:rPr>
                <w:rFonts w:eastAsia="Calibri" w:cstheme="minorHAnsi"/>
                <w:bCs/>
                <w:u w:val="single"/>
              </w:rPr>
              <w:t>С</w:t>
            </w:r>
          </w:p>
        </w:tc>
      </w:tr>
    </w:tbl>
    <w:p w:rsidR="00DD0403" w:rsidRPr="00E41010" w:rsidRDefault="00DD0403" w:rsidP="00DD0403">
      <w:pPr>
        <w:tabs>
          <w:tab w:val="left" w:pos="6600"/>
        </w:tabs>
        <w:ind w:left="-284"/>
        <w:jc w:val="both"/>
        <w:rPr>
          <w:sz w:val="4"/>
          <w:szCs w:val="4"/>
        </w:rPr>
      </w:pPr>
    </w:p>
    <w:p w:rsidR="00DD0403" w:rsidRDefault="00DD0403" w:rsidP="00DD0403">
      <w:pPr>
        <w:tabs>
          <w:tab w:val="left" w:pos="6600"/>
        </w:tabs>
        <w:ind w:left="-284"/>
        <w:jc w:val="both"/>
      </w:pPr>
      <w:r>
        <w:t xml:space="preserve">Согласно итоговым результатам, ни одна из групп не демонстрирует низкого уровня взаимодействия, что достигается за счет включенности в работу всех воспитателей, использования ими разнообразных и наиболее освоенных ими форм сотрудничества. </w:t>
      </w:r>
    </w:p>
    <w:p w:rsidR="000D35C6" w:rsidRDefault="000D35C6" w:rsidP="00DD0403">
      <w:pPr>
        <w:tabs>
          <w:tab w:val="left" w:pos="6600"/>
        </w:tabs>
        <w:ind w:left="-284"/>
        <w:jc w:val="both"/>
      </w:pPr>
    </w:p>
    <w:p w:rsidR="000D35C6" w:rsidRDefault="000D35C6" w:rsidP="000D35C6">
      <w:pPr>
        <w:pStyle w:val="a3"/>
        <w:tabs>
          <w:tab w:val="left" w:pos="6600"/>
        </w:tabs>
        <w:ind w:left="-284"/>
        <w:jc w:val="both"/>
        <w:rPr>
          <w:rFonts w:cstheme="minorHAnsi"/>
          <w:b/>
          <w:i/>
        </w:rPr>
      </w:pPr>
      <w:r w:rsidRPr="000D35C6">
        <w:rPr>
          <w:b/>
          <w:i/>
        </w:rPr>
        <w:t>4.2.</w:t>
      </w:r>
      <w:r w:rsidRPr="000D35C6">
        <w:rPr>
          <w:rFonts w:cstheme="minorHAnsi"/>
          <w:b/>
          <w:i/>
        </w:rPr>
        <w:t xml:space="preserve"> Результаты педагогического мониторинга усвоения содержания детьми ООП ДОУ, в т.ч.  по части ООП, формируемой участниками образовательных отношений.</w:t>
      </w:r>
    </w:p>
    <w:p w:rsidR="000D35C6" w:rsidRPr="000D35C6" w:rsidRDefault="000D35C6" w:rsidP="000D35C6">
      <w:pPr>
        <w:pStyle w:val="a3"/>
        <w:tabs>
          <w:tab w:val="left" w:pos="6600"/>
        </w:tabs>
        <w:ind w:left="-284"/>
        <w:jc w:val="both"/>
        <w:rPr>
          <w:rFonts w:cstheme="minorHAnsi"/>
          <w:b/>
          <w:i/>
        </w:rPr>
      </w:pPr>
    </w:p>
    <w:p w:rsidR="000D35C6" w:rsidRPr="00236C2E" w:rsidRDefault="000D35C6" w:rsidP="000D35C6">
      <w:pPr>
        <w:pStyle w:val="a3"/>
        <w:tabs>
          <w:tab w:val="left" w:pos="6600"/>
        </w:tabs>
        <w:ind w:left="-284"/>
        <w:jc w:val="both"/>
        <w:rPr>
          <w:rFonts w:cstheme="minorHAnsi"/>
        </w:rPr>
      </w:pPr>
      <w:r>
        <w:rPr>
          <w:rFonts w:cstheme="minorHAnsi"/>
        </w:rPr>
        <w:t xml:space="preserve">Воспитатели оценивают уровень усвоения детьми содержания образовательных областей по наблюдениям, специалисты – по соответствующему разделу ООП ДОУ. Результаты мониторинга фиксируются педагогами в документации. На конец года отслеживаются те же самые показатели, что дает возможность отследить динамику развития по сравнению с началом уч. года. </w:t>
      </w:r>
    </w:p>
    <w:p w:rsidR="000D35C6" w:rsidRPr="00157E37" w:rsidRDefault="000D35C6" w:rsidP="000D35C6">
      <w:pPr>
        <w:autoSpaceDE w:val="0"/>
        <w:autoSpaceDN w:val="0"/>
        <w:adjustRightInd w:val="0"/>
        <w:ind w:left="-284"/>
        <w:jc w:val="both"/>
        <w:rPr>
          <w:rFonts w:eastAsia="Calibri" w:cstheme="minorHAnsi"/>
          <w:i/>
        </w:rPr>
      </w:pPr>
      <w:r>
        <w:rPr>
          <w:rFonts w:eastAsia="Calibri" w:cstheme="minorHAnsi"/>
          <w:i/>
        </w:rPr>
        <w:t>П</w:t>
      </w:r>
      <w:r w:rsidRPr="00157E37">
        <w:rPr>
          <w:rFonts w:eastAsia="Calibri" w:cstheme="minorHAnsi"/>
          <w:i/>
        </w:rPr>
        <w:t xml:space="preserve">оказатели результативности деятельности по Части Программы, формируемой участниками образовательных отношений </w:t>
      </w:r>
    </w:p>
    <w:tbl>
      <w:tblPr>
        <w:tblStyle w:val="a9"/>
        <w:tblW w:w="9923" w:type="dxa"/>
        <w:tblInd w:w="-176" w:type="dxa"/>
        <w:tblLayout w:type="fixed"/>
        <w:tblLook w:val="04A0"/>
      </w:tblPr>
      <w:tblGrid>
        <w:gridCol w:w="2693"/>
        <w:gridCol w:w="2411"/>
        <w:gridCol w:w="2410"/>
        <w:gridCol w:w="2409"/>
      </w:tblGrid>
      <w:tr w:rsidR="000D35C6" w:rsidRPr="00D159F2" w:rsidTr="000D35C6">
        <w:tc>
          <w:tcPr>
            <w:tcW w:w="2693" w:type="dxa"/>
            <w:vMerge w:val="restart"/>
          </w:tcPr>
          <w:p w:rsidR="000D35C6" w:rsidRPr="00FC66D7" w:rsidRDefault="000D35C6" w:rsidP="00DD7FA8">
            <w:pPr>
              <w:jc w:val="center"/>
              <w:rPr>
                <w:rFonts w:cstheme="minorHAnsi"/>
              </w:rPr>
            </w:pPr>
          </w:p>
          <w:p w:rsidR="000D35C6" w:rsidRPr="00FC66D7" w:rsidRDefault="000D35C6" w:rsidP="00DD7FA8">
            <w:pPr>
              <w:jc w:val="center"/>
              <w:rPr>
                <w:rFonts w:cstheme="minorHAnsi"/>
              </w:rPr>
            </w:pPr>
            <w:r w:rsidRPr="00FC66D7">
              <w:rPr>
                <w:rFonts w:cstheme="minorHAnsi"/>
              </w:rPr>
              <w:t>Возрастные группы ДОУ</w:t>
            </w:r>
          </w:p>
          <w:p w:rsidR="000D35C6" w:rsidRPr="00FC66D7" w:rsidRDefault="000D35C6" w:rsidP="00DD7FA8">
            <w:pPr>
              <w:jc w:val="center"/>
              <w:rPr>
                <w:rFonts w:cstheme="minorHAnsi"/>
              </w:rPr>
            </w:pPr>
            <w:r w:rsidRPr="00FC66D7">
              <w:rPr>
                <w:rFonts w:cstheme="minorHAnsi"/>
              </w:rPr>
              <w:t>(дошкольные)</w:t>
            </w:r>
          </w:p>
          <w:p w:rsidR="000D35C6" w:rsidRPr="00FC66D7" w:rsidRDefault="000D35C6" w:rsidP="00DD7FA8">
            <w:pPr>
              <w:rPr>
                <w:rFonts w:cstheme="minorHAnsi"/>
              </w:rPr>
            </w:pPr>
          </w:p>
        </w:tc>
        <w:tc>
          <w:tcPr>
            <w:tcW w:w="7230" w:type="dxa"/>
            <w:gridSpan w:val="3"/>
          </w:tcPr>
          <w:p w:rsidR="000D35C6" w:rsidRPr="00FC66D7" w:rsidRDefault="000D35C6" w:rsidP="00DD7FA8">
            <w:pPr>
              <w:jc w:val="center"/>
              <w:rPr>
                <w:rFonts w:cstheme="minorHAnsi"/>
                <w:b/>
              </w:rPr>
            </w:pPr>
            <w:r>
              <w:rPr>
                <w:rFonts w:cstheme="minorHAnsi"/>
                <w:b/>
              </w:rPr>
              <w:t xml:space="preserve"> </w:t>
            </w:r>
          </w:p>
        </w:tc>
      </w:tr>
      <w:tr w:rsidR="000D35C6" w:rsidRPr="00D159F2" w:rsidTr="000D35C6">
        <w:tc>
          <w:tcPr>
            <w:tcW w:w="2693" w:type="dxa"/>
            <w:vMerge/>
          </w:tcPr>
          <w:p w:rsidR="000D35C6" w:rsidRPr="00FC66D7" w:rsidRDefault="000D35C6" w:rsidP="00DD7FA8">
            <w:pPr>
              <w:rPr>
                <w:rFonts w:cstheme="minorHAnsi"/>
              </w:rPr>
            </w:pPr>
          </w:p>
        </w:tc>
        <w:tc>
          <w:tcPr>
            <w:tcW w:w="7230" w:type="dxa"/>
            <w:gridSpan w:val="3"/>
          </w:tcPr>
          <w:p w:rsidR="000D35C6" w:rsidRPr="00FC66D7" w:rsidRDefault="000D35C6" w:rsidP="00DD7FA8">
            <w:pPr>
              <w:jc w:val="center"/>
              <w:rPr>
                <w:rFonts w:cstheme="minorHAnsi"/>
              </w:rPr>
            </w:pPr>
            <w:r w:rsidRPr="00FC66D7">
              <w:rPr>
                <w:rFonts w:cstheme="minorHAnsi"/>
              </w:rPr>
              <w:t>Май 2018 г.</w:t>
            </w:r>
          </w:p>
        </w:tc>
      </w:tr>
      <w:tr w:rsidR="000D35C6" w:rsidRPr="00D159F2" w:rsidTr="000D35C6">
        <w:tc>
          <w:tcPr>
            <w:tcW w:w="2693" w:type="dxa"/>
            <w:vMerge/>
          </w:tcPr>
          <w:p w:rsidR="000D35C6" w:rsidRPr="00FC66D7" w:rsidRDefault="000D35C6" w:rsidP="00DD7FA8">
            <w:pPr>
              <w:rPr>
                <w:rFonts w:cstheme="minorHAnsi"/>
              </w:rPr>
            </w:pPr>
          </w:p>
        </w:tc>
        <w:tc>
          <w:tcPr>
            <w:tcW w:w="2411" w:type="dxa"/>
            <w:shd w:val="clear" w:color="auto" w:fill="auto"/>
          </w:tcPr>
          <w:p w:rsidR="000D35C6" w:rsidRPr="007D40D2" w:rsidRDefault="000D35C6" w:rsidP="00DD7FA8">
            <w:pPr>
              <w:ind w:right="-108"/>
              <w:jc w:val="center"/>
              <w:rPr>
                <w:rFonts w:cstheme="minorHAnsi"/>
              </w:rPr>
            </w:pPr>
            <w:r w:rsidRPr="007D40D2">
              <w:rPr>
                <w:rFonts w:cstheme="minorHAnsi"/>
              </w:rPr>
              <w:t>высокий уровень</w:t>
            </w:r>
          </w:p>
        </w:tc>
        <w:tc>
          <w:tcPr>
            <w:tcW w:w="2410" w:type="dxa"/>
            <w:shd w:val="clear" w:color="auto" w:fill="auto"/>
          </w:tcPr>
          <w:p w:rsidR="000D35C6" w:rsidRPr="007D40D2" w:rsidRDefault="000D35C6" w:rsidP="00DD7FA8">
            <w:pPr>
              <w:ind w:right="-108"/>
              <w:jc w:val="center"/>
              <w:rPr>
                <w:rFonts w:cstheme="minorHAnsi"/>
              </w:rPr>
            </w:pPr>
            <w:r w:rsidRPr="007D40D2">
              <w:rPr>
                <w:rFonts w:cstheme="minorHAnsi"/>
              </w:rPr>
              <w:t>средний уровень</w:t>
            </w:r>
          </w:p>
        </w:tc>
        <w:tc>
          <w:tcPr>
            <w:tcW w:w="2409" w:type="dxa"/>
            <w:shd w:val="clear" w:color="auto" w:fill="auto"/>
          </w:tcPr>
          <w:p w:rsidR="000D35C6" w:rsidRPr="007D40D2" w:rsidRDefault="000D35C6" w:rsidP="00DD7FA8">
            <w:pPr>
              <w:ind w:right="-108"/>
              <w:jc w:val="center"/>
              <w:rPr>
                <w:rFonts w:cstheme="minorHAnsi"/>
              </w:rPr>
            </w:pPr>
            <w:r w:rsidRPr="007D40D2">
              <w:rPr>
                <w:rFonts w:cstheme="minorHAnsi"/>
              </w:rPr>
              <w:t>низкий уровень</w:t>
            </w:r>
          </w:p>
        </w:tc>
      </w:tr>
      <w:tr w:rsidR="000D35C6" w:rsidTr="000D35C6">
        <w:tc>
          <w:tcPr>
            <w:tcW w:w="2693" w:type="dxa"/>
          </w:tcPr>
          <w:p w:rsidR="000D35C6" w:rsidRPr="00FC66D7" w:rsidRDefault="000D35C6" w:rsidP="000D35C6">
            <w:pPr>
              <w:ind w:right="-108"/>
              <w:rPr>
                <w:rFonts w:eastAsia="Calibri" w:cstheme="minorHAnsi"/>
              </w:rPr>
            </w:pPr>
            <w:r w:rsidRPr="00FC66D7">
              <w:rPr>
                <w:rFonts w:eastAsia="Calibri" w:cstheme="minorHAnsi"/>
              </w:rPr>
              <w:t xml:space="preserve">«Звездочка»  </w:t>
            </w:r>
          </w:p>
        </w:tc>
        <w:tc>
          <w:tcPr>
            <w:tcW w:w="2411" w:type="dxa"/>
            <w:shd w:val="clear" w:color="auto" w:fill="auto"/>
          </w:tcPr>
          <w:p w:rsidR="000D35C6" w:rsidRPr="000D35C6" w:rsidRDefault="000D35C6" w:rsidP="00DD7FA8">
            <w:pPr>
              <w:jc w:val="center"/>
              <w:rPr>
                <w:rFonts w:cstheme="minorHAnsi"/>
              </w:rPr>
            </w:pPr>
            <w:r w:rsidRPr="000D35C6">
              <w:rPr>
                <w:rFonts w:cstheme="minorHAnsi"/>
              </w:rPr>
              <w:t>30,7 %</w:t>
            </w:r>
          </w:p>
        </w:tc>
        <w:tc>
          <w:tcPr>
            <w:tcW w:w="2410" w:type="dxa"/>
            <w:shd w:val="clear" w:color="auto" w:fill="auto"/>
          </w:tcPr>
          <w:p w:rsidR="000D35C6" w:rsidRPr="000D35C6" w:rsidRDefault="000D35C6" w:rsidP="00DD7FA8">
            <w:pPr>
              <w:jc w:val="center"/>
              <w:rPr>
                <w:rFonts w:cstheme="minorHAnsi"/>
              </w:rPr>
            </w:pPr>
            <w:r w:rsidRPr="000D35C6">
              <w:rPr>
                <w:rFonts w:cstheme="minorHAnsi"/>
              </w:rPr>
              <w:t>69,3 %</w:t>
            </w:r>
          </w:p>
        </w:tc>
        <w:tc>
          <w:tcPr>
            <w:tcW w:w="2409" w:type="dxa"/>
            <w:shd w:val="clear" w:color="auto" w:fill="auto"/>
          </w:tcPr>
          <w:p w:rsidR="000D35C6" w:rsidRPr="000D35C6" w:rsidRDefault="000D35C6" w:rsidP="00DD7FA8">
            <w:pPr>
              <w:jc w:val="center"/>
              <w:rPr>
                <w:rFonts w:cstheme="minorHAnsi"/>
              </w:rPr>
            </w:pPr>
            <w:r w:rsidRPr="000D35C6">
              <w:rPr>
                <w:rFonts w:cstheme="minorHAnsi"/>
              </w:rPr>
              <w:t>0</w:t>
            </w:r>
          </w:p>
        </w:tc>
      </w:tr>
      <w:tr w:rsidR="000D35C6" w:rsidTr="000D35C6">
        <w:tc>
          <w:tcPr>
            <w:tcW w:w="2693" w:type="dxa"/>
          </w:tcPr>
          <w:p w:rsidR="000D35C6" w:rsidRPr="00FC66D7" w:rsidRDefault="000D35C6" w:rsidP="000D35C6">
            <w:pPr>
              <w:ind w:right="-108"/>
              <w:rPr>
                <w:rFonts w:eastAsia="Calibri" w:cstheme="minorHAnsi"/>
              </w:rPr>
            </w:pPr>
            <w:r w:rsidRPr="00FC66D7">
              <w:rPr>
                <w:rFonts w:eastAsia="Calibri" w:cstheme="minorHAnsi"/>
              </w:rPr>
              <w:t xml:space="preserve">«Яблочко»  </w:t>
            </w:r>
          </w:p>
        </w:tc>
        <w:tc>
          <w:tcPr>
            <w:tcW w:w="2411" w:type="dxa"/>
            <w:shd w:val="clear" w:color="auto" w:fill="auto"/>
          </w:tcPr>
          <w:p w:rsidR="000D35C6" w:rsidRPr="000D35C6" w:rsidRDefault="000D35C6" w:rsidP="00DD7FA8">
            <w:pPr>
              <w:jc w:val="center"/>
              <w:rPr>
                <w:rFonts w:cstheme="minorHAnsi"/>
              </w:rPr>
            </w:pPr>
            <w:r w:rsidRPr="000D35C6">
              <w:rPr>
                <w:rFonts w:cstheme="minorHAnsi"/>
              </w:rPr>
              <w:t>48 %</w:t>
            </w:r>
          </w:p>
        </w:tc>
        <w:tc>
          <w:tcPr>
            <w:tcW w:w="2410" w:type="dxa"/>
            <w:shd w:val="clear" w:color="auto" w:fill="auto"/>
          </w:tcPr>
          <w:p w:rsidR="000D35C6" w:rsidRPr="000D35C6" w:rsidRDefault="000D35C6" w:rsidP="00DD7FA8">
            <w:pPr>
              <w:jc w:val="center"/>
              <w:rPr>
                <w:rFonts w:cstheme="minorHAnsi"/>
              </w:rPr>
            </w:pPr>
            <w:r w:rsidRPr="000D35C6">
              <w:rPr>
                <w:rFonts w:cstheme="minorHAnsi"/>
              </w:rPr>
              <w:t>48 %</w:t>
            </w:r>
          </w:p>
        </w:tc>
        <w:tc>
          <w:tcPr>
            <w:tcW w:w="2409" w:type="dxa"/>
            <w:shd w:val="clear" w:color="auto" w:fill="auto"/>
          </w:tcPr>
          <w:p w:rsidR="000D35C6" w:rsidRPr="000D35C6" w:rsidRDefault="000D35C6" w:rsidP="00DD7FA8">
            <w:pPr>
              <w:jc w:val="center"/>
              <w:rPr>
                <w:rFonts w:cstheme="minorHAnsi"/>
              </w:rPr>
            </w:pPr>
            <w:r w:rsidRPr="000D35C6">
              <w:rPr>
                <w:rFonts w:cstheme="minorHAnsi"/>
              </w:rPr>
              <w:t>4 %</w:t>
            </w:r>
          </w:p>
        </w:tc>
      </w:tr>
      <w:tr w:rsidR="000D35C6" w:rsidTr="000D35C6">
        <w:tc>
          <w:tcPr>
            <w:tcW w:w="2693" w:type="dxa"/>
          </w:tcPr>
          <w:p w:rsidR="000D35C6" w:rsidRPr="00FC66D7" w:rsidRDefault="000D35C6" w:rsidP="000D35C6">
            <w:pPr>
              <w:ind w:right="-108"/>
              <w:rPr>
                <w:rFonts w:eastAsia="Calibri" w:cstheme="minorHAnsi"/>
              </w:rPr>
            </w:pPr>
            <w:r w:rsidRPr="00FC66D7">
              <w:rPr>
                <w:rFonts w:eastAsia="Calibri" w:cstheme="minorHAnsi"/>
              </w:rPr>
              <w:t xml:space="preserve">«Ромашка»  </w:t>
            </w:r>
          </w:p>
        </w:tc>
        <w:tc>
          <w:tcPr>
            <w:tcW w:w="2411" w:type="dxa"/>
            <w:shd w:val="clear" w:color="auto" w:fill="auto"/>
          </w:tcPr>
          <w:p w:rsidR="000D35C6" w:rsidRPr="000D35C6" w:rsidRDefault="000D35C6" w:rsidP="00DD7FA8">
            <w:pPr>
              <w:jc w:val="center"/>
              <w:rPr>
                <w:rFonts w:cstheme="minorHAnsi"/>
              </w:rPr>
            </w:pPr>
            <w:r w:rsidRPr="000D35C6">
              <w:rPr>
                <w:rFonts w:cstheme="minorHAnsi"/>
              </w:rPr>
              <w:t>53,8 %</w:t>
            </w:r>
          </w:p>
        </w:tc>
        <w:tc>
          <w:tcPr>
            <w:tcW w:w="2410" w:type="dxa"/>
            <w:shd w:val="clear" w:color="auto" w:fill="auto"/>
          </w:tcPr>
          <w:p w:rsidR="000D35C6" w:rsidRPr="000D35C6" w:rsidRDefault="000D35C6" w:rsidP="00DD7FA8">
            <w:pPr>
              <w:jc w:val="center"/>
              <w:rPr>
                <w:rFonts w:cstheme="minorHAnsi"/>
              </w:rPr>
            </w:pPr>
            <w:r w:rsidRPr="000D35C6">
              <w:rPr>
                <w:rFonts w:cstheme="minorHAnsi"/>
              </w:rPr>
              <w:t>46,2 %</w:t>
            </w:r>
          </w:p>
        </w:tc>
        <w:tc>
          <w:tcPr>
            <w:tcW w:w="2409" w:type="dxa"/>
            <w:shd w:val="clear" w:color="auto" w:fill="auto"/>
          </w:tcPr>
          <w:p w:rsidR="000D35C6" w:rsidRPr="000D35C6" w:rsidRDefault="000D35C6" w:rsidP="00DD7FA8">
            <w:pPr>
              <w:jc w:val="center"/>
              <w:rPr>
                <w:rFonts w:cstheme="minorHAnsi"/>
              </w:rPr>
            </w:pPr>
            <w:r w:rsidRPr="000D35C6">
              <w:rPr>
                <w:rFonts w:cstheme="minorHAnsi"/>
              </w:rPr>
              <w:t>0</w:t>
            </w:r>
          </w:p>
        </w:tc>
      </w:tr>
      <w:tr w:rsidR="000D35C6" w:rsidTr="000D35C6">
        <w:tc>
          <w:tcPr>
            <w:tcW w:w="2693" w:type="dxa"/>
          </w:tcPr>
          <w:p w:rsidR="000D35C6" w:rsidRPr="00FC66D7" w:rsidRDefault="000D35C6" w:rsidP="000D35C6">
            <w:pPr>
              <w:ind w:right="-108"/>
              <w:rPr>
                <w:rFonts w:eastAsia="Calibri" w:cstheme="minorHAnsi"/>
              </w:rPr>
            </w:pPr>
            <w:r w:rsidRPr="00FC66D7">
              <w:rPr>
                <w:rFonts w:eastAsia="Calibri" w:cstheme="minorHAnsi"/>
              </w:rPr>
              <w:t xml:space="preserve">«Вишенка»  </w:t>
            </w:r>
          </w:p>
        </w:tc>
        <w:tc>
          <w:tcPr>
            <w:tcW w:w="2411" w:type="dxa"/>
            <w:shd w:val="clear" w:color="auto" w:fill="auto"/>
          </w:tcPr>
          <w:p w:rsidR="000D35C6" w:rsidRPr="000D35C6" w:rsidRDefault="000D35C6" w:rsidP="00DD7FA8">
            <w:pPr>
              <w:tabs>
                <w:tab w:val="left" w:pos="889"/>
              </w:tabs>
              <w:jc w:val="center"/>
              <w:rPr>
                <w:rFonts w:cstheme="minorHAnsi"/>
              </w:rPr>
            </w:pPr>
            <w:r w:rsidRPr="000D35C6">
              <w:rPr>
                <w:rFonts w:cstheme="minorHAnsi"/>
              </w:rPr>
              <w:t>44 %</w:t>
            </w:r>
          </w:p>
        </w:tc>
        <w:tc>
          <w:tcPr>
            <w:tcW w:w="2410" w:type="dxa"/>
            <w:shd w:val="clear" w:color="auto" w:fill="auto"/>
          </w:tcPr>
          <w:p w:rsidR="000D35C6" w:rsidRPr="000D35C6" w:rsidRDefault="000D35C6" w:rsidP="00DD7FA8">
            <w:pPr>
              <w:jc w:val="center"/>
              <w:rPr>
                <w:rFonts w:cstheme="minorHAnsi"/>
              </w:rPr>
            </w:pPr>
            <w:r w:rsidRPr="000D35C6">
              <w:rPr>
                <w:rFonts w:cstheme="minorHAnsi"/>
              </w:rPr>
              <w:t>52 %</w:t>
            </w:r>
          </w:p>
        </w:tc>
        <w:tc>
          <w:tcPr>
            <w:tcW w:w="2409" w:type="dxa"/>
            <w:shd w:val="clear" w:color="auto" w:fill="auto"/>
          </w:tcPr>
          <w:p w:rsidR="000D35C6" w:rsidRPr="000D35C6" w:rsidRDefault="000D35C6" w:rsidP="00DD7FA8">
            <w:pPr>
              <w:jc w:val="center"/>
              <w:rPr>
                <w:rFonts w:cstheme="minorHAnsi"/>
              </w:rPr>
            </w:pPr>
            <w:r w:rsidRPr="000D35C6">
              <w:rPr>
                <w:rFonts w:cstheme="minorHAnsi"/>
              </w:rPr>
              <w:t>4 %</w:t>
            </w:r>
          </w:p>
        </w:tc>
      </w:tr>
      <w:tr w:rsidR="000D35C6" w:rsidTr="000D35C6">
        <w:tc>
          <w:tcPr>
            <w:tcW w:w="2693" w:type="dxa"/>
          </w:tcPr>
          <w:p w:rsidR="000D35C6" w:rsidRPr="00FC66D7" w:rsidRDefault="000D35C6" w:rsidP="000D35C6">
            <w:pPr>
              <w:ind w:right="-66"/>
              <w:rPr>
                <w:rFonts w:eastAsia="Calibri" w:cstheme="minorHAnsi"/>
              </w:rPr>
            </w:pPr>
            <w:r w:rsidRPr="00FC66D7">
              <w:rPr>
                <w:rFonts w:eastAsia="Calibri" w:cstheme="minorHAnsi"/>
              </w:rPr>
              <w:t xml:space="preserve">«Колокольчик» </w:t>
            </w:r>
          </w:p>
        </w:tc>
        <w:tc>
          <w:tcPr>
            <w:tcW w:w="2411" w:type="dxa"/>
            <w:shd w:val="clear" w:color="auto" w:fill="auto"/>
          </w:tcPr>
          <w:p w:rsidR="000D35C6" w:rsidRPr="000D35C6" w:rsidRDefault="000D35C6" w:rsidP="00DD7FA8">
            <w:pPr>
              <w:jc w:val="center"/>
              <w:rPr>
                <w:rFonts w:cstheme="minorHAnsi"/>
              </w:rPr>
            </w:pPr>
            <w:r w:rsidRPr="000D35C6">
              <w:rPr>
                <w:rFonts w:cstheme="minorHAnsi"/>
              </w:rPr>
              <w:t>28 %</w:t>
            </w:r>
          </w:p>
        </w:tc>
        <w:tc>
          <w:tcPr>
            <w:tcW w:w="2410" w:type="dxa"/>
            <w:shd w:val="clear" w:color="auto" w:fill="auto"/>
          </w:tcPr>
          <w:p w:rsidR="000D35C6" w:rsidRPr="000D35C6" w:rsidRDefault="000D35C6" w:rsidP="00DD7FA8">
            <w:pPr>
              <w:jc w:val="center"/>
              <w:rPr>
                <w:rFonts w:cstheme="minorHAnsi"/>
              </w:rPr>
            </w:pPr>
            <w:r w:rsidRPr="000D35C6">
              <w:rPr>
                <w:rFonts w:cstheme="minorHAnsi"/>
              </w:rPr>
              <w:t>48 %</w:t>
            </w:r>
          </w:p>
        </w:tc>
        <w:tc>
          <w:tcPr>
            <w:tcW w:w="2409" w:type="dxa"/>
            <w:shd w:val="clear" w:color="auto" w:fill="auto"/>
          </w:tcPr>
          <w:p w:rsidR="000D35C6" w:rsidRPr="000D35C6" w:rsidRDefault="000D35C6" w:rsidP="00DD7FA8">
            <w:pPr>
              <w:jc w:val="center"/>
              <w:rPr>
                <w:rFonts w:cstheme="minorHAnsi"/>
              </w:rPr>
            </w:pPr>
            <w:r w:rsidRPr="000D35C6">
              <w:rPr>
                <w:rFonts w:cstheme="minorHAnsi"/>
              </w:rPr>
              <w:t>24 %</w:t>
            </w:r>
          </w:p>
        </w:tc>
      </w:tr>
      <w:tr w:rsidR="000D35C6" w:rsidTr="000D35C6">
        <w:tc>
          <w:tcPr>
            <w:tcW w:w="2693" w:type="dxa"/>
          </w:tcPr>
          <w:p w:rsidR="000D35C6" w:rsidRPr="00FC66D7" w:rsidRDefault="000D35C6" w:rsidP="000D35C6">
            <w:pPr>
              <w:ind w:right="-208"/>
              <w:rPr>
                <w:rFonts w:eastAsia="Calibri" w:cstheme="minorHAnsi"/>
              </w:rPr>
            </w:pPr>
            <w:r w:rsidRPr="00FC66D7">
              <w:rPr>
                <w:rFonts w:eastAsia="Calibri" w:cstheme="minorHAnsi"/>
              </w:rPr>
              <w:t xml:space="preserve">«Смородинка» </w:t>
            </w:r>
          </w:p>
        </w:tc>
        <w:tc>
          <w:tcPr>
            <w:tcW w:w="2411" w:type="dxa"/>
            <w:shd w:val="clear" w:color="auto" w:fill="auto"/>
          </w:tcPr>
          <w:p w:rsidR="000D35C6" w:rsidRPr="000D35C6" w:rsidRDefault="000D35C6" w:rsidP="00DD7FA8">
            <w:pPr>
              <w:jc w:val="center"/>
              <w:rPr>
                <w:rFonts w:cstheme="minorHAnsi"/>
              </w:rPr>
            </w:pPr>
            <w:r w:rsidRPr="000D35C6">
              <w:rPr>
                <w:rFonts w:cstheme="minorHAnsi"/>
              </w:rPr>
              <w:t>68 %</w:t>
            </w:r>
          </w:p>
        </w:tc>
        <w:tc>
          <w:tcPr>
            <w:tcW w:w="2410" w:type="dxa"/>
            <w:shd w:val="clear" w:color="auto" w:fill="auto"/>
          </w:tcPr>
          <w:p w:rsidR="000D35C6" w:rsidRPr="000D35C6" w:rsidRDefault="000D35C6" w:rsidP="00DD7FA8">
            <w:pPr>
              <w:jc w:val="center"/>
              <w:rPr>
                <w:rFonts w:cstheme="minorHAnsi"/>
              </w:rPr>
            </w:pPr>
            <w:r w:rsidRPr="000D35C6">
              <w:rPr>
                <w:rFonts w:cstheme="minorHAnsi"/>
              </w:rPr>
              <w:t>32 %</w:t>
            </w:r>
          </w:p>
        </w:tc>
        <w:tc>
          <w:tcPr>
            <w:tcW w:w="2409" w:type="dxa"/>
            <w:shd w:val="clear" w:color="auto" w:fill="auto"/>
          </w:tcPr>
          <w:p w:rsidR="000D35C6" w:rsidRPr="000D35C6" w:rsidRDefault="000D35C6" w:rsidP="00DD7FA8">
            <w:pPr>
              <w:jc w:val="center"/>
              <w:rPr>
                <w:rFonts w:cstheme="minorHAnsi"/>
              </w:rPr>
            </w:pPr>
            <w:r w:rsidRPr="000D35C6">
              <w:rPr>
                <w:rFonts w:cstheme="minorHAnsi"/>
              </w:rPr>
              <w:t>0</w:t>
            </w:r>
          </w:p>
        </w:tc>
      </w:tr>
      <w:tr w:rsidR="000D35C6" w:rsidTr="000D35C6">
        <w:tc>
          <w:tcPr>
            <w:tcW w:w="2693" w:type="dxa"/>
          </w:tcPr>
          <w:p w:rsidR="000D35C6" w:rsidRPr="00FC66D7" w:rsidRDefault="000D35C6" w:rsidP="000D35C6">
            <w:pPr>
              <w:ind w:right="-108"/>
              <w:rPr>
                <w:rFonts w:eastAsia="Calibri" w:cstheme="minorHAnsi"/>
              </w:rPr>
            </w:pPr>
            <w:r w:rsidRPr="00FC66D7">
              <w:rPr>
                <w:rFonts w:eastAsia="Calibri" w:cstheme="minorHAnsi"/>
              </w:rPr>
              <w:t xml:space="preserve">«Одуванчик» </w:t>
            </w:r>
          </w:p>
        </w:tc>
        <w:tc>
          <w:tcPr>
            <w:tcW w:w="2411" w:type="dxa"/>
            <w:shd w:val="clear" w:color="auto" w:fill="auto"/>
          </w:tcPr>
          <w:p w:rsidR="000D35C6" w:rsidRPr="000D35C6" w:rsidRDefault="000D35C6" w:rsidP="00DD7FA8">
            <w:pPr>
              <w:jc w:val="center"/>
              <w:rPr>
                <w:rFonts w:cstheme="minorHAnsi"/>
              </w:rPr>
            </w:pPr>
            <w:r w:rsidRPr="000D35C6">
              <w:rPr>
                <w:rFonts w:cstheme="minorHAnsi"/>
              </w:rPr>
              <w:t>18,5 %</w:t>
            </w:r>
          </w:p>
        </w:tc>
        <w:tc>
          <w:tcPr>
            <w:tcW w:w="2410" w:type="dxa"/>
            <w:shd w:val="clear" w:color="auto" w:fill="auto"/>
          </w:tcPr>
          <w:p w:rsidR="000D35C6" w:rsidRPr="000D35C6" w:rsidRDefault="000D35C6" w:rsidP="00DD7FA8">
            <w:pPr>
              <w:jc w:val="center"/>
              <w:rPr>
                <w:rFonts w:cstheme="minorHAnsi"/>
              </w:rPr>
            </w:pPr>
            <w:r w:rsidRPr="000D35C6">
              <w:rPr>
                <w:rFonts w:cstheme="minorHAnsi"/>
              </w:rPr>
              <w:t>70 %</w:t>
            </w:r>
          </w:p>
        </w:tc>
        <w:tc>
          <w:tcPr>
            <w:tcW w:w="2409" w:type="dxa"/>
            <w:shd w:val="clear" w:color="auto" w:fill="auto"/>
          </w:tcPr>
          <w:p w:rsidR="000D35C6" w:rsidRPr="000D35C6" w:rsidRDefault="000D35C6" w:rsidP="00DD7FA8">
            <w:pPr>
              <w:jc w:val="center"/>
              <w:rPr>
                <w:rFonts w:cstheme="minorHAnsi"/>
              </w:rPr>
            </w:pPr>
            <w:r w:rsidRPr="000D35C6">
              <w:rPr>
                <w:rFonts w:cstheme="minorHAnsi"/>
              </w:rPr>
              <w:t>11,5 %</w:t>
            </w:r>
          </w:p>
        </w:tc>
      </w:tr>
      <w:tr w:rsidR="000D35C6" w:rsidTr="000D35C6">
        <w:tc>
          <w:tcPr>
            <w:tcW w:w="2693" w:type="dxa"/>
          </w:tcPr>
          <w:p w:rsidR="000D35C6" w:rsidRPr="00FC66D7" w:rsidRDefault="000D35C6" w:rsidP="000D35C6">
            <w:pPr>
              <w:ind w:right="78"/>
              <w:rPr>
                <w:rFonts w:eastAsia="Calibri" w:cstheme="minorHAnsi"/>
              </w:rPr>
            </w:pPr>
            <w:r w:rsidRPr="00FC66D7">
              <w:rPr>
                <w:rFonts w:eastAsia="Calibri" w:cstheme="minorHAnsi"/>
              </w:rPr>
              <w:t xml:space="preserve">«Василек» </w:t>
            </w:r>
          </w:p>
        </w:tc>
        <w:tc>
          <w:tcPr>
            <w:tcW w:w="2411" w:type="dxa"/>
            <w:shd w:val="clear" w:color="auto" w:fill="auto"/>
          </w:tcPr>
          <w:p w:rsidR="000D35C6" w:rsidRPr="000D35C6" w:rsidRDefault="000D35C6" w:rsidP="00DD7FA8">
            <w:pPr>
              <w:jc w:val="center"/>
              <w:rPr>
                <w:rFonts w:cstheme="minorHAnsi"/>
              </w:rPr>
            </w:pPr>
            <w:r w:rsidRPr="000D35C6">
              <w:rPr>
                <w:rFonts w:cstheme="minorHAnsi"/>
              </w:rPr>
              <w:t>22 %</w:t>
            </w:r>
          </w:p>
        </w:tc>
        <w:tc>
          <w:tcPr>
            <w:tcW w:w="2410" w:type="dxa"/>
            <w:shd w:val="clear" w:color="auto" w:fill="auto"/>
          </w:tcPr>
          <w:p w:rsidR="000D35C6" w:rsidRPr="000D35C6" w:rsidRDefault="000D35C6" w:rsidP="00DD7FA8">
            <w:pPr>
              <w:jc w:val="center"/>
              <w:rPr>
                <w:rFonts w:cstheme="minorHAnsi"/>
              </w:rPr>
            </w:pPr>
            <w:r w:rsidRPr="000D35C6">
              <w:rPr>
                <w:rFonts w:cstheme="minorHAnsi"/>
              </w:rPr>
              <w:t>59 %</w:t>
            </w:r>
          </w:p>
        </w:tc>
        <w:tc>
          <w:tcPr>
            <w:tcW w:w="2409" w:type="dxa"/>
            <w:shd w:val="clear" w:color="auto" w:fill="auto"/>
          </w:tcPr>
          <w:p w:rsidR="000D35C6" w:rsidRPr="000D35C6" w:rsidRDefault="000D35C6" w:rsidP="00DD7FA8">
            <w:pPr>
              <w:jc w:val="center"/>
              <w:rPr>
                <w:rFonts w:cstheme="minorHAnsi"/>
              </w:rPr>
            </w:pPr>
            <w:r w:rsidRPr="000D35C6">
              <w:rPr>
                <w:rFonts w:cstheme="minorHAnsi"/>
              </w:rPr>
              <w:t>19 %</w:t>
            </w:r>
          </w:p>
        </w:tc>
      </w:tr>
      <w:tr w:rsidR="000D35C6" w:rsidTr="000D35C6">
        <w:tc>
          <w:tcPr>
            <w:tcW w:w="2693" w:type="dxa"/>
          </w:tcPr>
          <w:p w:rsidR="000D35C6" w:rsidRPr="00FC66D7" w:rsidRDefault="000D35C6" w:rsidP="000D35C6">
            <w:pPr>
              <w:ind w:right="78"/>
              <w:rPr>
                <w:rFonts w:eastAsia="Calibri" w:cstheme="minorHAnsi"/>
              </w:rPr>
            </w:pPr>
            <w:r w:rsidRPr="00FC66D7">
              <w:rPr>
                <w:rFonts w:eastAsia="Calibri" w:cstheme="minorHAnsi"/>
              </w:rPr>
              <w:t xml:space="preserve">«Клубничка» </w:t>
            </w:r>
          </w:p>
        </w:tc>
        <w:tc>
          <w:tcPr>
            <w:tcW w:w="2411" w:type="dxa"/>
            <w:shd w:val="clear" w:color="auto" w:fill="auto"/>
          </w:tcPr>
          <w:p w:rsidR="000D35C6" w:rsidRPr="000D35C6" w:rsidRDefault="000D35C6" w:rsidP="00DD7FA8">
            <w:pPr>
              <w:jc w:val="center"/>
              <w:rPr>
                <w:rFonts w:cstheme="minorHAnsi"/>
              </w:rPr>
            </w:pPr>
            <w:r w:rsidRPr="000D35C6">
              <w:rPr>
                <w:rFonts w:cstheme="minorHAnsi"/>
              </w:rPr>
              <w:t>50 %</w:t>
            </w:r>
          </w:p>
        </w:tc>
        <w:tc>
          <w:tcPr>
            <w:tcW w:w="2410" w:type="dxa"/>
            <w:shd w:val="clear" w:color="auto" w:fill="auto"/>
          </w:tcPr>
          <w:p w:rsidR="000D35C6" w:rsidRPr="000D35C6" w:rsidRDefault="000D35C6" w:rsidP="00DD7FA8">
            <w:pPr>
              <w:jc w:val="center"/>
              <w:rPr>
                <w:rFonts w:cstheme="minorHAnsi"/>
              </w:rPr>
            </w:pPr>
            <w:r w:rsidRPr="000D35C6">
              <w:rPr>
                <w:rFonts w:cstheme="minorHAnsi"/>
              </w:rPr>
              <w:t>50 %</w:t>
            </w:r>
          </w:p>
        </w:tc>
        <w:tc>
          <w:tcPr>
            <w:tcW w:w="2409" w:type="dxa"/>
            <w:shd w:val="clear" w:color="auto" w:fill="auto"/>
          </w:tcPr>
          <w:p w:rsidR="000D35C6" w:rsidRPr="000D35C6" w:rsidRDefault="000D35C6" w:rsidP="00DD7FA8">
            <w:pPr>
              <w:jc w:val="center"/>
              <w:rPr>
                <w:rFonts w:cstheme="minorHAnsi"/>
              </w:rPr>
            </w:pPr>
            <w:r w:rsidRPr="000D35C6">
              <w:rPr>
                <w:rFonts w:cstheme="minorHAnsi"/>
              </w:rPr>
              <w:t>0</w:t>
            </w:r>
          </w:p>
        </w:tc>
      </w:tr>
      <w:tr w:rsidR="000D35C6" w:rsidTr="000D35C6">
        <w:tc>
          <w:tcPr>
            <w:tcW w:w="2693" w:type="dxa"/>
          </w:tcPr>
          <w:p w:rsidR="000D35C6" w:rsidRPr="00FC66D7" w:rsidRDefault="000D35C6" w:rsidP="000D35C6">
            <w:pPr>
              <w:ind w:right="78"/>
              <w:jc w:val="right"/>
              <w:rPr>
                <w:rFonts w:eastAsia="Calibri" w:cstheme="minorHAnsi"/>
                <w:b/>
              </w:rPr>
            </w:pPr>
            <w:r>
              <w:rPr>
                <w:rFonts w:eastAsia="Calibri" w:cstheme="minorHAnsi"/>
                <w:b/>
              </w:rPr>
              <w:t xml:space="preserve">Итого по группам </w:t>
            </w:r>
          </w:p>
        </w:tc>
        <w:tc>
          <w:tcPr>
            <w:tcW w:w="2411" w:type="dxa"/>
            <w:shd w:val="clear" w:color="auto" w:fill="auto"/>
          </w:tcPr>
          <w:p w:rsidR="000D35C6" w:rsidRPr="000D35C6" w:rsidRDefault="000D35C6" w:rsidP="00DD7FA8">
            <w:pPr>
              <w:jc w:val="center"/>
              <w:rPr>
                <w:rFonts w:cstheme="minorHAnsi"/>
              </w:rPr>
            </w:pPr>
            <w:r w:rsidRPr="000D35C6">
              <w:rPr>
                <w:rFonts w:cstheme="minorHAnsi"/>
              </w:rPr>
              <w:t>40,3 %</w:t>
            </w:r>
          </w:p>
        </w:tc>
        <w:tc>
          <w:tcPr>
            <w:tcW w:w="2410" w:type="dxa"/>
            <w:shd w:val="clear" w:color="auto" w:fill="auto"/>
          </w:tcPr>
          <w:p w:rsidR="000D35C6" w:rsidRPr="000D35C6" w:rsidRDefault="000D35C6" w:rsidP="00DD7FA8">
            <w:pPr>
              <w:jc w:val="center"/>
              <w:rPr>
                <w:rFonts w:cstheme="minorHAnsi"/>
              </w:rPr>
            </w:pPr>
            <w:r w:rsidRPr="000D35C6">
              <w:rPr>
                <w:rFonts w:cstheme="minorHAnsi"/>
              </w:rPr>
              <w:t>52,7 %</w:t>
            </w:r>
          </w:p>
        </w:tc>
        <w:tc>
          <w:tcPr>
            <w:tcW w:w="2409" w:type="dxa"/>
            <w:shd w:val="clear" w:color="auto" w:fill="auto"/>
          </w:tcPr>
          <w:p w:rsidR="000D35C6" w:rsidRPr="000D35C6" w:rsidRDefault="000D35C6" w:rsidP="00DD7FA8">
            <w:pPr>
              <w:jc w:val="center"/>
              <w:rPr>
                <w:rFonts w:cstheme="minorHAnsi"/>
              </w:rPr>
            </w:pPr>
            <w:r w:rsidRPr="000D35C6">
              <w:rPr>
                <w:rFonts w:cstheme="minorHAnsi"/>
              </w:rPr>
              <w:t>7 %</w:t>
            </w:r>
          </w:p>
        </w:tc>
      </w:tr>
    </w:tbl>
    <w:p w:rsidR="000D35C6" w:rsidRPr="00020A6C" w:rsidRDefault="000D35C6" w:rsidP="000D35C6">
      <w:pPr>
        <w:rPr>
          <w:sz w:val="4"/>
          <w:szCs w:val="4"/>
        </w:rPr>
      </w:pPr>
    </w:p>
    <w:p w:rsidR="000D35C6" w:rsidRPr="00F513F9" w:rsidRDefault="000D35C6" w:rsidP="000D35C6">
      <w:pPr>
        <w:ind w:left="-284"/>
        <w:jc w:val="both"/>
        <w:rPr>
          <w:rFonts w:cstheme="minorHAnsi"/>
        </w:rPr>
      </w:pPr>
      <w:r>
        <w:rPr>
          <w:rFonts w:cstheme="minorHAnsi"/>
        </w:rPr>
        <w:t>По итогам диагностики отмечаются высокие результаты в образовательной области «социально-коммуникативное развитие»: на май 2018 г. не менее 40% и 50% детей с высоким уровнем усвоения социальной информации, что обусловлено работой педагогов по содержанию программы «Семь Я».</w:t>
      </w:r>
    </w:p>
    <w:p w:rsidR="000D35C6" w:rsidRPr="008A4ED1" w:rsidRDefault="000D35C6" w:rsidP="000D35C6">
      <w:pPr>
        <w:ind w:left="-284"/>
        <w:jc w:val="both"/>
        <w:rPr>
          <w:rFonts w:cstheme="minorHAnsi"/>
          <w:i/>
        </w:rPr>
      </w:pPr>
      <w:r>
        <w:rPr>
          <w:rFonts w:cstheme="minorHAnsi"/>
          <w:i/>
        </w:rPr>
        <w:t xml:space="preserve"> П</w:t>
      </w:r>
      <w:r w:rsidRPr="008A4ED1">
        <w:rPr>
          <w:rFonts w:cstheme="minorHAnsi"/>
          <w:i/>
        </w:rPr>
        <w:t xml:space="preserve">оказатели педагогической диагностики воспитанников </w:t>
      </w:r>
      <w:r>
        <w:rPr>
          <w:rFonts w:cstheme="minorHAnsi"/>
          <w:i/>
        </w:rPr>
        <w:t xml:space="preserve"> </w:t>
      </w:r>
      <w:r w:rsidRPr="008A4ED1">
        <w:rPr>
          <w:rFonts w:cstheme="minorHAnsi"/>
          <w:i/>
        </w:rPr>
        <w:t xml:space="preserve">                                     </w:t>
      </w:r>
    </w:p>
    <w:tbl>
      <w:tblPr>
        <w:tblStyle w:val="a9"/>
        <w:tblW w:w="9923" w:type="dxa"/>
        <w:tblInd w:w="-176" w:type="dxa"/>
        <w:tblLayout w:type="fixed"/>
        <w:tblLook w:val="04A0"/>
      </w:tblPr>
      <w:tblGrid>
        <w:gridCol w:w="5671"/>
        <w:gridCol w:w="1417"/>
        <w:gridCol w:w="1418"/>
        <w:gridCol w:w="1417"/>
      </w:tblGrid>
      <w:tr w:rsidR="000D35C6" w:rsidRPr="00F03403" w:rsidTr="000D35C6">
        <w:tc>
          <w:tcPr>
            <w:tcW w:w="5671" w:type="dxa"/>
            <w:vMerge w:val="restart"/>
          </w:tcPr>
          <w:p w:rsidR="000D35C6" w:rsidRPr="00CB51C5" w:rsidRDefault="000D35C6" w:rsidP="00DD7FA8">
            <w:pPr>
              <w:jc w:val="center"/>
              <w:rPr>
                <w:rFonts w:cstheme="minorHAnsi"/>
                <w:b/>
                <w:i/>
              </w:rPr>
            </w:pPr>
            <w:r w:rsidRPr="00CB51C5">
              <w:rPr>
                <w:rFonts w:cstheme="minorHAnsi"/>
                <w:b/>
              </w:rPr>
              <w:t>По всем группам ДОУ</w:t>
            </w:r>
          </w:p>
        </w:tc>
        <w:tc>
          <w:tcPr>
            <w:tcW w:w="4252" w:type="dxa"/>
            <w:gridSpan w:val="3"/>
            <w:shd w:val="clear" w:color="auto" w:fill="auto"/>
          </w:tcPr>
          <w:p w:rsidR="000D35C6" w:rsidRPr="000D35C6" w:rsidRDefault="000D35C6" w:rsidP="00DD7FA8">
            <w:pPr>
              <w:jc w:val="center"/>
              <w:rPr>
                <w:rFonts w:cstheme="minorHAnsi"/>
              </w:rPr>
            </w:pPr>
            <w:r w:rsidRPr="000D35C6">
              <w:rPr>
                <w:rFonts w:cstheme="minorHAnsi"/>
              </w:rPr>
              <w:t>Май 2018 г.</w:t>
            </w:r>
          </w:p>
        </w:tc>
      </w:tr>
      <w:tr w:rsidR="000D35C6" w:rsidRPr="00411D86" w:rsidTr="000D35C6">
        <w:trPr>
          <w:trHeight w:val="226"/>
        </w:trPr>
        <w:tc>
          <w:tcPr>
            <w:tcW w:w="5671" w:type="dxa"/>
            <w:vMerge/>
          </w:tcPr>
          <w:p w:rsidR="000D35C6" w:rsidRPr="00CB51C5" w:rsidRDefault="000D35C6" w:rsidP="00DD7FA8">
            <w:pPr>
              <w:jc w:val="both"/>
              <w:rPr>
                <w:rFonts w:cstheme="minorHAnsi"/>
                <w:b/>
                <w:i/>
              </w:rPr>
            </w:pPr>
          </w:p>
        </w:tc>
        <w:tc>
          <w:tcPr>
            <w:tcW w:w="1417" w:type="dxa"/>
            <w:shd w:val="clear" w:color="auto" w:fill="auto"/>
          </w:tcPr>
          <w:p w:rsidR="000D35C6" w:rsidRPr="000D35C6" w:rsidRDefault="000D35C6" w:rsidP="00DD7FA8">
            <w:pPr>
              <w:jc w:val="center"/>
              <w:rPr>
                <w:rFonts w:cstheme="minorHAnsi"/>
              </w:rPr>
            </w:pPr>
            <w:r w:rsidRPr="000D35C6">
              <w:rPr>
                <w:rFonts w:cstheme="minorHAnsi"/>
              </w:rPr>
              <w:t>В</w:t>
            </w:r>
          </w:p>
        </w:tc>
        <w:tc>
          <w:tcPr>
            <w:tcW w:w="1418" w:type="dxa"/>
            <w:shd w:val="clear" w:color="auto" w:fill="auto"/>
          </w:tcPr>
          <w:p w:rsidR="000D35C6" w:rsidRPr="000D35C6" w:rsidRDefault="000D35C6" w:rsidP="00DD7FA8">
            <w:pPr>
              <w:jc w:val="center"/>
              <w:rPr>
                <w:rFonts w:cstheme="minorHAnsi"/>
              </w:rPr>
            </w:pPr>
            <w:r w:rsidRPr="000D35C6">
              <w:rPr>
                <w:rFonts w:cstheme="minorHAnsi"/>
              </w:rPr>
              <w:t>С</w:t>
            </w:r>
          </w:p>
        </w:tc>
        <w:tc>
          <w:tcPr>
            <w:tcW w:w="1417" w:type="dxa"/>
            <w:shd w:val="clear" w:color="auto" w:fill="auto"/>
          </w:tcPr>
          <w:p w:rsidR="000D35C6" w:rsidRPr="000D35C6" w:rsidRDefault="000D35C6" w:rsidP="00DD7FA8">
            <w:pPr>
              <w:jc w:val="center"/>
              <w:rPr>
                <w:rFonts w:cstheme="minorHAnsi"/>
              </w:rPr>
            </w:pPr>
            <w:r w:rsidRPr="000D35C6">
              <w:rPr>
                <w:rFonts w:cstheme="minorHAnsi"/>
              </w:rPr>
              <w:t>Н</w:t>
            </w:r>
          </w:p>
        </w:tc>
      </w:tr>
      <w:tr w:rsidR="000D35C6" w:rsidTr="000D35C6">
        <w:tc>
          <w:tcPr>
            <w:tcW w:w="5671" w:type="dxa"/>
          </w:tcPr>
          <w:p w:rsidR="000D35C6" w:rsidRPr="00CB51C5" w:rsidRDefault="000D35C6" w:rsidP="00DD7FA8">
            <w:pPr>
              <w:jc w:val="both"/>
              <w:rPr>
                <w:rFonts w:cstheme="minorHAnsi"/>
                <w:b/>
                <w:i/>
              </w:rPr>
            </w:pPr>
            <w:r w:rsidRPr="00CB51C5">
              <w:rPr>
                <w:rFonts w:cstheme="minorHAnsi"/>
              </w:rPr>
              <w:t>Социально-коммуникативное развитие</w:t>
            </w:r>
          </w:p>
        </w:tc>
        <w:tc>
          <w:tcPr>
            <w:tcW w:w="1417" w:type="dxa"/>
            <w:shd w:val="clear" w:color="auto" w:fill="auto"/>
          </w:tcPr>
          <w:p w:rsidR="000D35C6" w:rsidRPr="000D35C6" w:rsidRDefault="000D35C6" w:rsidP="00DD7FA8">
            <w:pPr>
              <w:ind w:left="-108" w:right="-108"/>
              <w:jc w:val="center"/>
              <w:rPr>
                <w:rFonts w:cstheme="minorHAnsi"/>
              </w:rPr>
            </w:pPr>
            <w:r w:rsidRPr="000D35C6">
              <w:rPr>
                <w:rFonts w:cstheme="minorHAnsi"/>
              </w:rPr>
              <w:t>60,3 %</w:t>
            </w:r>
          </w:p>
        </w:tc>
        <w:tc>
          <w:tcPr>
            <w:tcW w:w="1418" w:type="dxa"/>
            <w:shd w:val="clear" w:color="auto" w:fill="auto"/>
          </w:tcPr>
          <w:p w:rsidR="000D35C6" w:rsidRPr="000D35C6" w:rsidRDefault="000D35C6" w:rsidP="00DD7FA8">
            <w:pPr>
              <w:ind w:left="-108" w:right="-108"/>
              <w:jc w:val="center"/>
              <w:rPr>
                <w:rFonts w:cstheme="minorHAnsi"/>
              </w:rPr>
            </w:pPr>
            <w:r w:rsidRPr="000D35C6">
              <w:rPr>
                <w:rFonts w:cstheme="minorHAnsi"/>
              </w:rPr>
              <w:t>38,7 %</w:t>
            </w:r>
          </w:p>
        </w:tc>
        <w:tc>
          <w:tcPr>
            <w:tcW w:w="1417" w:type="dxa"/>
            <w:shd w:val="clear" w:color="auto" w:fill="auto"/>
          </w:tcPr>
          <w:p w:rsidR="000D35C6" w:rsidRPr="000D35C6" w:rsidRDefault="000D35C6" w:rsidP="00DD7FA8">
            <w:pPr>
              <w:ind w:left="-108" w:right="-108"/>
              <w:jc w:val="center"/>
              <w:rPr>
                <w:rFonts w:cstheme="minorHAnsi"/>
              </w:rPr>
            </w:pPr>
            <w:r w:rsidRPr="000D35C6">
              <w:rPr>
                <w:rFonts w:cstheme="minorHAnsi"/>
              </w:rPr>
              <w:t>1 %</w:t>
            </w:r>
          </w:p>
        </w:tc>
      </w:tr>
      <w:tr w:rsidR="000D35C6" w:rsidTr="000D35C6">
        <w:tc>
          <w:tcPr>
            <w:tcW w:w="5671" w:type="dxa"/>
          </w:tcPr>
          <w:p w:rsidR="000D35C6" w:rsidRPr="00CB51C5" w:rsidRDefault="000D35C6" w:rsidP="00DD7FA8">
            <w:pPr>
              <w:jc w:val="both"/>
              <w:rPr>
                <w:rFonts w:cstheme="minorHAnsi"/>
              </w:rPr>
            </w:pPr>
            <w:r w:rsidRPr="00CB51C5">
              <w:rPr>
                <w:rFonts w:cstheme="minorHAnsi"/>
              </w:rPr>
              <w:t>Познавательное развитие</w:t>
            </w:r>
          </w:p>
        </w:tc>
        <w:tc>
          <w:tcPr>
            <w:tcW w:w="1417" w:type="dxa"/>
            <w:shd w:val="clear" w:color="auto" w:fill="auto"/>
          </w:tcPr>
          <w:p w:rsidR="000D35C6" w:rsidRPr="000D35C6" w:rsidRDefault="000D35C6" w:rsidP="00DD7FA8">
            <w:pPr>
              <w:ind w:left="-108" w:right="-108"/>
              <w:jc w:val="center"/>
              <w:rPr>
                <w:rFonts w:cstheme="minorHAnsi"/>
              </w:rPr>
            </w:pPr>
            <w:r w:rsidRPr="000D35C6">
              <w:rPr>
                <w:rFonts w:cstheme="minorHAnsi"/>
              </w:rPr>
              <w:t>48,3 %</w:t>
            </w:r>
          </w:p>
        </w:tc>
        <w:tc>
          <w:tcPr>
            <w:tcW w:w="1418" w:type="dxa"/>
            <w:shd w:val="clear" w:color="auto" w:fill="auto"/>
          </w:tcPr>
          <w:p w:rsidR="000D35C6" w:rsidRPr="000D35C6" w:rsidRDefault="000D35C6" w:rsidP="00DD7FA8">
            <w:pPr>
              <w:ind w:left="-108" w:right="-108"/>
              <w:jc w:val="center"/>
              <w:rPr>
                <w:rFonts w:cstheme="minorHAnsi"/>
              </w:rPr>
            </w:pPr>
            <w:r w:rsidRPr="000D35C6">
              <w:rPr>
                <w:rFonts w:cstheme="minorHAnsi"/>
              </w:rPr>
              <w:t>45,3 %</w:t>
            </w:r>
          </w:p>
        </w:tc>
        <w:tc>
          <w:tcPr>
            <w:tcW w:w="1417" w:type="dxa"/>
            <w:shd w:val="clear" w:color="auto" w:fill="auto"/>
          </w:tcPr>
          <w:p w:rsidR="000D35C6" w:rsidRPr="000D35C6" w:rsidRDefault="000D35C6" w:rsidP="00DD7FA8">
            <w:pPr>
              <w:ind w:left="-108" w:right="-108"/>
              <w:jc w:val="center"/>
              <w:rPr>
                <w:rFonts w:cstheme="minorHAnsi"/>
              </w:rPr>
            </w:pPr>
            <w:r w:rsidRPr="000D35C6">
              <w:rPr>
                <w:rFonts w:cstheme="minorHAnsi"/>
              </w:rPr>
              <w:t>6,4 %</w:t>
            </w:r>
          </w:p>
        </w:tc>
      </w:tr>
      <w:tr w:rsidR="000D35C6" w:rsidTr="000D35C6">
        <w:tc>
          <w:tcPr>
            <w:tcW w:w="5671" w:type="dxa"/>
          </w:tcPr>
          <w:p w:rsidR="000D35C6" w:rsidRPr="00CB51C5" w:rsidRDefault="000D35C6" w:rsidP="00DD7FA8">
            <w:pPr>
              <w:jc w:val="both"/>
              <w:rPr>
                <w:rFonts w:cstheme="minorHAnsi"/>
              </w:rPr>
            </w:pPr>
            <w:r w:rsidRPr="00CB51C5">
              <w:rPr>
                <w:rFonts w:cstheme="minorHAnsi"/>
              </w:rPr>
              <w:t>Речевое развитие</w:t>
            </w:r>
          </w:p>
        </w:tc>
        <w:tc>
          <w:tcPr>
            <w:tcW w:w="1417" w:type="dxa"/>
            <w:shd w:val="clear" w:color="auto" w:fill="auto"/>
          </w:tcPr>
          <w:p w:rsidR="000D35C6" w:rsidRPr="000D35C6" w:rsidRDefault="000D35C6" w:rsidP="00DD7FA8">
            <w:pPr>
              <w:ind w:left="-108" w:right="-108"/>
              <w:jc w:val="center"/>
              <w:rPr>
                <w:rFonts w:cstheme="minorHAnsi"/>
              </w:rPr>
            </w:pPr>
            <w:r w:rsidRPr="000D35C6">
              <w:rPr>
                <w:rFonts w:cstheme="minorHAnsi"/>
              </w:rPr>
              <w:t>41 %</w:t>
            </w:r>
          </w:p>
        </w:tc>
        <w:tc>
          <w:tcPr>
            <w:tcW w:w="1418" w:type="dxa"/>
            <w:shd w:val="clear" w:color="auto" w:fill="auto"/>
          </w:tcPr>
          <w:p w:rsidR="000D35C6" w:rsidRPr="000D35C6" w:rsidRDefault="000D35C6" w:rsidP="00DD7FA8">
            <w:pPr>
              <w:ind w:left="-108" w:right="-108"/>
              <w:jc w:val="center"/>
              <w:rPr>
                <w:rFonts w:cstheme="minorHAnsi"/>
              </w:rPr>
            </w:pPr>
            <w:r w:rsidRPr="000D35C6">
              <w:rPr>
                <w:rFonts w:cstheme="minorHAnsi"/>
              </w:rPr>
              <w:t>48 %</w:t>
            </w:r>
          </w:p>
        </w:tc>
        <w:tc>
          <w:tcPr>
            <w:tcW w:w="1417" w:type="dxa"/>
            <w:shd w:val="clear" w:color="auto" w:fill="auto"/>
          </w:tcPr>
          <w:p w:rsidR="000D35C6" w:rsidRPr="000D35C6" w:rsidRDefault="000D35C6" w:rsidP="00DD7FA8">
            <w:pPr>
              <w:ind w:left="-108" w:right="-108"/>
              <w:jc w:val="center"/>
              <w:rPr>
                <w:rFonts w:cstheme="minorHAnsi"/>
              </w:rPr>
            </w:pPr>
            <w:r w:rsidRPr="000D35C6">
              <w:rPr>
                <w:rFonts w:cstheme="minorHAnsi"/>
              </w:rPr>
              <w:t>10,9 %</w:t>
            </w:r>
          </w:p>
        </w:tc>
      </w:tr>
      <w:tr w:rsidR="000D35C6" w:rsidTr="000D35C6">
        <w:tc>
          <w:tcPr>
            <w:tcW w:w="5671" w:type="dxa"/>
          </w:tcPr>
          <w:p w:rsidR="000D35C6" w:rsidRPr="00CB51C5" w:rsidRDefault="000D35C6" w:rsidP="00DD7FA8">
            <w:pPr>
              <w:jc w:val="both"/>
              <w:rPr>
                <w:rFonts w:cstheme="minorHAnsi"/>
              </w:rPr>
            </w:pPr>
            <w:r w:rsidRPr="00CB51C5">
              <w:rPr>
                <w:rFonts w:cstheme="minorHAnsi"/>
              </w:rPr>
              <w:t>Художественно-эстетическое развитие</w:t>
            </w:r>
          </w:p>
        </w:tc>
        <w:tc>
          <w:tcPr>
            <w:tcW w:w="1417" w:type="dxa"/>
            <w:shd w:val="clear" w:color="auto" w:fill="auto"/>
          </w:tcPr>
          <w:p w:rsidR="000D35C6" w:rsidRPr="000D35C6" w:rsidRDefault="000D35C6" w:rsidP="00DD7FA8">
            <w:pPr>
              <w:ind w:left="-108" w:right="-108"/>
              <w:jc w:val="center"/>
              <w:rPr>
                <w:rFonts w:cstheme="minorHAnsi"/>
              </w:rPr>
            </w:pPr>
            <w:r w:rsidRPr="000D35C6">
              <w:rPr>
                <w:rFonts w:cstheme="minorHAnsi"/>
              </w:rPr>
              <w:t>36,3 %</w:t>
            </w:r>
          </w:p>
        </w:tc>
        <w:tc>
          <w:tcPr>
            <w:tcW w:w="1418" w:type="dxa"/>
            <w:shd w:val="clear" w:color="auto" w:fill="auto"/>
          </w:tcPr>
          <w:p w:rsidR="000D35C6" w:rsidRPr="000D35C6" w:rsidRDefault="000D35C6" w:rsidP="00DD7FA8">
            <w:pPr>
              <w:ind w:left="-108" w:right="-108"/>
              <w:jc w:val="center"/>
              <w:rPr>
                <w:rFonts w:cstheme="minorHAnsi"/>
              </w:rPr>
            </w:pPr>
            <w:r w:rsidRPr="000D35C6">
              <w:rPr>
                <w:rFonts w:cstheme="minorHAnsi"/>
              </w:rPr>
              <w:t>57,7 %</w:t>
            </w:r>
          </w:p>
        </w:tc>
        <w:tc>
          <w:tcPr>
            <w:tcW w:w="1417" w:type="dxa"/>
            <w:shd w:val="clear" w:color="auto" w:fill="auto"/>
          </w:tcPr>
          <w:p w:rsidR="000D35C6" w:rsidRPr="000D35C6" w:rsidRDefault="000D35C6" w:rsidP="00DD7FA8">
            <w:pPr>
              <w:ind w:left="-108" w:right="-108"/>
              <w:jc w:val="center"/>
              <w:rPr>
                <w:rFonts w:cstheme="minorHAnsi"/>
              </w:rPr>
            </w:pPr>
            <w:r w:rsidRPr="000D35C6">
              <w:rPr>
                <w:rFonts w:cstheme="minorHAnsi"/>
              </w:rPr>
              <w:t>6 %</w:t>
            </w:r>
          </w:p>
        </w:tc>
      </w:tr>
      <w:tr w:rsidR="000D35C6" w:rsidTr="000D35C6">
        <w:tc>
          <w:tcPr>
            <w:tcW w:w="5671" w:type="dxa"/>
          </w:tcPr>
          <w:p w:rsidR="000D35C6" w:rsidRPr="00CB51C5" w:rsidRDefault="000D35C6" w:rsidP="00DD7FA8">
            <w:pPr>
              <w:jc w:val="both"/>
              <w:rPr>
                <w:rFonts w:cstheme="minorHAnsi"/>
              </w:rPr>
            </w:pPr>
            <w:r w:rsidRPr="00CB51C5">
              <w:rPr>
                <w:rFonts w:cstheme="minorHAnsi"/>
              </w:rPr>
              <w:t>Физическое развитие</w:t>
            </w:r>
          </w:p>
        </w:tc>
        <w:tc>
          <w:tcPr>
            <w:tcW w:w="1417" w:type="dxa"/>
            <w:shd w:val="clear" w:color="auto" w:fill="auto"/>
          </w:tcPr>
          <w:p w:rsidR="000D35C6" w:rsidRPr="000D35C6" w:rsidRDefault="000D35C6" w:rsidP="00DD7FA8">
            <w:pPr>
              <w:ind w:left="-108" w:right="-108"/>
              <w:jc w:val="center"/>
              <w:rPr>
                <w:rFonts w:cstheme="minorHAnsi"/>
              </w:rPr>
            </w:pPr>
            <w:r w:rsidRPr="000D35C6">
              <w:rPr>
                <w:rFonts w:cstheme="minorHAnsi"/>
              </w:rPr>
              <w:t>42 %</w:t>
            </w:r>
          </w:p>
        </w:tc>
        <w:tc>
          <w:tcPr>
            <w:tcW w:w="1418" w:type="dxa"/>
            <w:shd w:val="clear" w:color="auto" w:fill="auto"/>
          </w:tcPr>
          <w:p w:rsidR="000D35C6" w:rsidRPr="000D35C6" w:rsidRDefault="000D35C6" w:rsidP="00DD7FA8">
            <w:pPr>
              <w:ind w:left="-108" w:right="-108"/>
              <w:jc w:val="center"/>
              <w:rPr>
                <w:rFonts w:cstheme="minorHAnsi"/>
              </w:rPr>
            </w:pPr>
            <w:r w:rsidRPr="000D35C6">
              <w:rPr>
                <w:rFonts w:cstheme="minorHAnsi"/>
              </w:rPr>
              <w:t>56,2%</w:t>
            </w:r>
          </w:p>
        </w:tc>
        <w:tc>
          <w:tcPr>
            <w:tcW w:w="1417" w:type="dxa"/>
            <w:shd w:val="clear" w:color="auto" w:fill="auto"/>
          </w:tcPr>
          <w:p w:rsidR="000D35C6" w:rsidRPr="000D35C6" w:rsidRDefault="000D35C6" w:rsidP="00DD7FA8">
            <w:pPr>
              <w:ind w:left="-108" w:right="-108"/>
              <w:jc w:val="center"/>
              <w:rPr>
                <w:rFonts w:cstheme="minorHAnsi"/>
              </w:rPr>
            </w:pPr>
            <w:r w:rsidRPr="000D35C6">
              <w:rPr>
                <w:rFonts w:cstheme="minorHAnsi"/>
              </w:rPr>
              <w:t>1,8 %</w:t>
            </w:r>
          </w:p>
        </w:tc>
      </w:tr>
      <w:tr w:rsidR="000D35C6" w:rsidTr="000D35C6">
        <w:tc>
          <w:tcPr>
            <w:tcW w:w="5671" w:type="dxa"/>
          </w:tcPr>
          <w:p w:rsidR="000D35C6" w:rsidRPr="00CB51C5" w:rsidRDefault="000D35C6" w:rsidP="00DD7FA8">
            <w:pPr>
              <w:rPr>
                <w:rFonts w:cstheme="minorHAnsi"/>
                <w:i/>
              </w:rPr>
            </w:pPr>
            <w:r w:rsidRPr="00CB51C5">
              <w:rPr>
                <w:rFonts w:cstheme="minorHAnsi"/>
                <w:i/>
              </w:rPr>
              <w:t>Игра как особое пространство развития ребенка</w:t>
            </w:r>
          </w:p>
        </w:tc>
        <w:tc>
          <w:tcPr>
            <w:tcW w:w="1417" w:type="dxa"/>
            <w:shd w:val="clear" w:color="auto" w:fill="auto"/>
          </w:tcPr>
          <w:p w:rsidR="000D35C6" w:rsidRPr="000D35C6" w:rsidRDefault="000D35C6" w:rsidP="00DD7FA8">
            <w:pPr>
              <w:ind w:left="-108" w:right="-250"/>
              <w:jc w:val="center"/>
              <w:rPr>
                <w:rFonts w:cstheme="minorHAnsi"/>
              </w:rPr>
            </w:pPr>
            <w:r w:rsidRPr="000D35C6">
              <w:rPr>
                <w:rFonts w:cstheme="minorHAnsi"/>
              </w:rPr>
              <w:t>41,2%</w:t>
            </w:r>
          </w:p>
        </w:tc>
        <w:tc>
          <w:tcPr>
            <w:tcW w:w="1418" w:type="dxa"/>
            <w:shd w:val="clear" w:color="auto" w:fill="auto"/>
          </w:tcPr>
          <w:p w:rsidR="000D35C6" w:rsidRPr="000D35C6" w:rsidRDefault="000D35C6" w:rsidP="00DD7FA8">
            <w:pPr>
              <w:ind w:left="-108" w:right="-108"/>
              <w:jc w:val="center"/>
              <w:rPr>
                <w:rFonts w:cstheme="minorHAnsi"/>
              </w:rPr>
            </w:pPr>
            <w:r w:rsidRPr="000D35C6">
              <w:rPr>
                <w:rFonts w:cstheme="minorHAnsi"/>
              </w:rPr>
              <w:t>53,2 %</w:t>
            </w:r>
          </w:p>
        </w:tc>
        <w:tc>
          <w:tcPr>
            <w:tcW w:w="1417" w:type="dxa"/>
            <w:shd w:val="clear" w:color="auto" w:fill="auto"/>
          </w:tcPr>
          <w:p w:rsidR="000D35C6" w:rsidRPr="000D35C6" w:rsidRDefault="000D35C6" w:rsidP="00DD7FA8">
            <w:pPr>
              <w:ind w:left="-108" w:right="-108"/>
              <w:jc w:val="center"/>
              <w:rPr>
                <w:rFonts w:cstheme="minorHAnsi"/>
              </w:rPr>
            </w:pPr>
            <w:r w:rsidRPr="000D35C6">
              <w:rPr>
                <w:rFonts w:cstheme="minorHAnsi"/>
              </w:rPr>
              <w:t>5,6 %</w:t>
            </w:r>
          </w:p>
        </w:tc>
      </w:tr>
      <w:tr w:rsidR="000D35C6" w:rsidTr="000D35C6">
        <w:tc>
          <w:tcPr>
            <w:tcW w:w="5671" w:type="dxa"/>
          </w:tcPr>
          <w:p w:rsidR="000D35C6" w:rsidRPr="000D35C6" w:rsidRDefault="000D35C6" w:rsidP="00DD7FA8">
            <w:pPr>
              <w:ind w:right="-108"/>
            </w:pPr>
            <w:r w:rsidRPr="000D35C6">
              <w:rPr>
                <w:rFonts w:cstheme="minorHAnsi"/>
              </w:rPr>
              <w:t>В целом по 5-ти образовательным областям</w:t>
            </w:r>
            <w:r w:rsidRPr="000D35C6">
              <w:t>:</w:t>
            </w:r>
          </w:p>
        </w:tc>
        <w:tc>
          <w:tcPr>
            <w:tcW w:w="1417" w:type="dxa"/>
            <w:shd w:val="clear" w:color="auto" w:fill="auto"/>
          </w:tcPr>
          <w:p w:rsidR="000D35C6" w:rsidRPr="000D35C6" w:rsidRDefault="000D35C6" w:rsidP="00DD7FA8">
            <w:pPr>
              <w:ind w:left="-108" w:right="-108"/>
              <w:jc w:val="center"/>
              <w:rPr>
                <w:rFonts w:asciiTheme="majorHAnsi" w:hAnsiTheme="majorHAnsi"/>
              </w:rPr>
            </w:pPr>
            <w:r w:rsidRPr="000D35C6">
              <w:rPr>
                <w:rFonts w:asciiTheme="majorHAnsi" w:hAnsiTheme="majorHAnsi"/>
              </w:rPr>
              <w:t>45,5 %</w:t>
            </w:r>
          </w:p>
        </w:tc>
        <w:tc>
          <w:tcPr>
            <w:tcW w:w="1418" w:type="dxa"/>
            <w:shd w:val="clear" w:color="auto" w:fill="auto"/>
          </w:tcPr>
          <w:p w:rsidR="000D35C6" w:rsidRPr="000D35C6" w:rsidRDefault="000D35C6" w:rsidP="00DD7FA8">
            <w:pPr>
              <w:ind w:left="-108" w:right="-108"/>
              <w:jc w:val="center"/>
              <w:rPr>
                <w:rFonts w:asciiTheme="majorHAnsi" w:hAnsiTheme="majorHAnsi"/>
              </w:rPr>
            </w:pPr>
            <w:r w:rsidRPr="000D35C6">
              <w:rPr>
                <w:rFonts w:asciiTheme="majorHAnsi" w:hAnsiTheme="majorHAnsi"/>
              </w:rPr>
              <w:t>49,3 %</w:t>
            </w:r>
          </w:p>
        </w:tc>
        <w:tc>
          <w:tcPr>
            <w:tcW w:w="1417" w:type="dxa"/>
            <w:shd w:val="clear" w:color="auto" w:fill="auto"/>
          </w:tcPr>
          <w:p w:rsidR="000D35C6" w:rsidRPr="000D35C6" w:rsidRDefault="000D35C6" w:rsidP="00DD7FA8">
            <w:pPr>
              <w:ind w:left="-108" w:right="-108"/>
              <w:jc w:val="center"/>
              <w:rPr>
                <w:rFonts w:asciiTheme="majorHAnsi" w:hAnsiTheme="majorHAnsi"/>
              </w:rPr>
            </w:pPr>
            <w:r w:rsidRPr="000D35C6">
              <w:rPr>
                <w:rFonts w:asciiTheme="majorHAnsi" w:hAnsiTheme="majorHAnsi"/>
              </w:rPr>
              <w:t>5,2 %</w:t>
            </w:r>
          </w:p>
        </w:tc>
      </w:tr>
    </w:tbl>
    <w:p w:rsidR="000D35C6" w:rsidRPr="00272307" w:rsidRDefault="000D35C6" w:rsidP="000D35C6">
      <w:pPr>
        <w:tabs>
          <w:tab w:val="left" w:pos="6600"/>
        </w:tabs>
        <w:jc w:val="both"/>
        <w:rPr>
          <w:rFonts w:cstheme="minorHAnsi"/>
          <w:i/>
          <w:sz w:val="4"/>
          <w:szCs w:val="4"/>
        </w:rPr>
      </w:pPr>
    </w:p>
    <w:p w:rsidR="000D35C6" w:rsidRPr="007D40D2" w:rsidRDefault="000D35C6" w:rsidP="000D35C6">
      <w:pPr>
        <w:ind w:left="-426"/>
        <w:jc w:val="both"/>
        <w:rPr>
          <w:rFonts w:cstheme="minorHAnsi"/>
          <w:i/>
        </w:rPr>
      </w:pPr>
      <w:r w:rsidRPr="007D40D2">
        <w:rPr>
          <w:rFonts w:cstheme="minorHAnsi"/>
          <w:i/>
        </w:rPr>
        <w:t>Результаты педагогической диагностики специалистов ДОУ по соответствующим разделам образовательных областей</w:t>
      </w:r>
    </w:p>
    <w:tbl>
      <w:tblPr>
        <w:tblStyle w:val="a9"/>
        <w:tblW w:w="10177" w:type="dxa"/>
        <w:tblInd w:w="-318" w:type="dxa"/>
        <w:tblLayout w:type="fixed"/>
        <w:tblLook w:val="04A0"/>
      </w:tblPr>
      <w:tblGrid>
        <w:gridCol w:w="993"/>
        <w:gridCol w:w="727"/>
        <w:gridCol w:w="813"/>
        <w:gridCol w:w="813"/>
        <w:gridCol w:w="813"/>
        <w:gridCol w:w="813"/>
        <w:gridCol w:w="813"/>
        <w:gridCol w:w="813"/>
        <w:gridCol w:w="813"/>
        <w:gridCol w:w="631"/>
        <w:gridCol w:w="748"/>
        <w:gridCol w:w="756"/>
        <w:gridCol w:w="631"/>
      </w:tblGrid>
      <w:tr w:rsidR="000D35C6" w:rsidTr="00DD7FA8">
        <w:tc>
          <w:tcPr>
            <w:tcW w:w="993" w:type="dxa"/>
          </w:tcPr>
          <w:p w:rsidR="000D35C6" w:rsidRPr="00FE28A2" w:rsidRDefault="000D35C6" w:rsidP="00DD7FA8">
            <w:pPr>
              <w:pStyle w:val="a3"/>
              <w:tabs>
                <w:tab w:val="left" w:pos="6600"/>
              </w:tabs>
              <w:ind w:left="-108" w:right="-108"/>
              <w:jc w:val="center"/>
              <w:rPr>
                <w:rFonts w:cstheme="minorHAnsi"/>
              </w:rPr>
            </w:pPr>
            <w:r w:rsidRPr="00FE28A2">
              <w:rPr>
                <w:rFonts w:cstheme="minorHAnsi"/>
              </w:rPr>
              <w:t>Период учебного года</w:t>
            </w:r>
          </w:p>
        </w:tc>
        <w:tc>
          <w:tcPr>
            <w:tcW w:w="2353" w:type="dxa"/>
            <w:gridSpan w:val="3"/>
          </w:tcPr>
          <w:p w:rsidR="000D35C6" w:rsidRPr="008A1E42" w:rsidRDefault="000D35C6" w:rsidP="00DD7FA8">
            <w:pPr>
              <w:jc w:val="center"/>
              <w:rPr>
                <w:rFonts w:cstheme="minorHAnsi"/>
              </w:rPr>
            </w:pPr>
            <w:r w:rsidRPr="008A1E42">
              <w:rPr>
                <w:rFonts w:cstheme="minorHAnsi"/>
              </w:rPr>
              <w:t xml:space="preserve"> «Познавательное развитие»</w:t>
            </w:r>
          </w:p>
          <w:p w:rsidR="000D35C6" w:rsidRPr="008A1E42" w:rsidRDefault="000D35C6" w:rsidP="00DD7FA8">
            <w:pPr>
              <w:jc w:val="center"/>
              <w:rPr>
                <w:rFonts w:cstheme="minorHAnsi"/>
              </w:rPr>
            </w:pPr>
            <w:r w:rsidRPr="008A1E42">
              <w:rPr>
                <w:rFonts w:cstheme="minorHAnsi"/>
              </w:rPr>
              <w:t>(ФЭМП)</w:t>
            </w:r>
          </w:p>
          <w:p w:rsidR="000D35C6" w:rsidRPr="008A1E42" w:rsidRDefault="000D35C6" w:rsidP="00DD7FA8">
            <w:pPr>
              <w:jc w:val="center"/>
              <w:rPr>
                <w:rFonts w:cstheme="minorHAnsi"/>
              </w:rPr>
            </w:pPr>
          </w:p>
        </w:tc>
        <w:tc>
          <w:tcPr>
            <w:tcW w:w="2439" w:type="dxa"/>
            <w:gridSpan w:val="3"/>
          </w:tcPr>
          <w:p w:rsidR="000D35C6" w:rsidRPr="008A1E42" w:rsidRDefault="000D35C6" w:rsidP="00DD7FA8">
            <w:pPr>
              <w:jc w:val="center"/>
              <w:rPr>
                <w:rFonts w:cstheme="minorHAnsi"/>
              </w:rPr>
            </w:pPr>
            <w:r w:rsidRPr="008A1E42">
              <w:rPr>
                <w:rFonts w:cstheme="minorHAnsi"/>
              </w:rPr>
              <w:t xml:space="preserve"> «Речевое развитие»</w:t>
            </w:r>
          </w:p>
          <w:p w:rsidR="000D35C6" w:rsidRPr="008A1E42" w:rsidRDefault="000D35C6" w:rsidP="00DD7FA8">
            <w:pPr>
              <w:jc w:val="center"/>
              <w:rPr>
                <w:rFonts w:cstheme="minorHAnsi"/>
              </w:rPr>
            </w:pPr>
            <w:r w:rsidRPr="008A1E42">
              <w:rPr>
                <w:rFonts w:cstheme="minorHAnsi"/>
              </w:rPr>
              <w:t>(подготовка к обучению грамоте)</w:t>
            </w:r>
          </w:p>
        </w:tc>
        <w:tc>
          <w:tcPr>
            <w:tcW w:w="2257" w:type="dxa"/>
            <w:gridSpan w:val="3"/>
          </w:tcPr>
          <w:p w:rsidR="000D35C6" w:rsidRPr="008A1E42" w:rsidRDefault="000D35C6" w:rsidP="00DD7FA8">
            <w:pPr>
              <w:jc w:val="center"/>
              <w:rPr>
                <w:rFonts w:cstheme="minorHAnsi"/>
              </w:rPr>
            </w:pPr>
            <w:r w:rsidRPr="008A1E42">
              <w:rPr>
                <w:rFonts w:cstheme="minorHAnsi"/>
              </w:rPr>
              <w:t>«Художественно-эстетическое развитие»</w:t>
            </w:r>
          </w:p>
          <w:p w:rsidR="000D35C6" w:rsidRPr="008A1E42" w:rsidRDefault="000D35C6" w:rsidP="00DD7FA8">
            <w:pPr>
              <w:jc w:val="center"/>
              <w:rPr>
                <w:rFonts w:cstheme="minorHAnsi"/>
              </w:rPr>
            </w:pPr>
            <w:r w:rsidRPr="008A1E42">
              <w:rPr>
                <w:rFonts w:cstheme="minorHAnsi"/>
              </w:rPr>
              <w:t>(музыка)</w:t>
            </w:r>
          </w:p>
        </w:tc>
        <w:tc>
          <w:tcPr>
            <w:tcW w:w="2135" w:type="dxa"/>
            <w:gridSpan w:val="3"/>
          </w:tcPr>
          <w:p w:rsidR="000D35C6" w:rsidRPr="008A1E42" w:rsidRDefault="000D35C6" w:rsidP="00DD7FA8">
            <w:pPr>
              <w:jc w:val="center"/>
              <w:rPr>
                <w:rFonts w:cstheme="minorHAnsi"/>
              </w:rPr>
            </w:pPr>
            <w:r w:rsidRPr="008A1E42">
              <w:rPr>
                <w:rFonts w:cstheme="minorHAnsi"/>
              </w:rPr>
              <w:t xml:space="preserve"> «Физическое развитие»</w:t>
            </w:r>
          </w:p>
          <w:p w:rsidR="000D35C6" w:rsidRPr="008A1E42" w:rsidRDefault="000D35C6" w:rsidP="00DD7FA8">
            <w:pPr>
              <w:jc w:val="center"/>
              <w:rPr>
                <w:rFonts w:cstheme="minorHAnsi"/>
              </w:rPr>
            </w:pPr>
          </w:p>
        </w:tc>
      </w:tr>
      <w:tr w:rsidR="000D35C6" w:rsidTr="00DD7FA8">
        <w:tc>
          <w:tcPr>
            <w:tcW w:w="993" w:type="dxa"/>
          </w:tcPr>
          <w:p w:rsidR="000D35C6" w:rsidRPr="008A1E42" w:rsidRDefault="000D35C6" w:rsidP="00DD7FA8">
            <w:pPr>
              <w:pStyle w:val="a3"/>
              <w:tabs>
                <w:tab w:val="left" w:pos="6600"/>
              </w:tabs>
              <w:ind w:left="0"/>
              <w:jc w:val="both"/>
              <w:rPr>
                <w:rFonts w:cstheme="minorHAnsi"/>
              </w:rPr>
            </w:pPr>
            <w:r w:rsidRPr="008A1E42">
              <w:rPr>
                <w:rFonts w:cstheme="minorHAnsi"/>
              </w:rPr>
              <w:t>уровни</w:t>
            </w:r>
          </w:p>
        </w:tc>
        <w:tc>
          <w:tcPr>
            <w:tcW w:w="727" w:type="dxa"/>
          </w:tcPr>
          <w:p w:rsidR="000D35C6" w:rsidRPr="008A1E42" w:rsidRDefault="000D35C6" w:rsidP="00DD7FA8">
            <w:pPr>
              <w:jc w:val="center"/>
              <w:rPr>
                <w:rFonts w:cstheme="minorHAnsi"/>
              </w:rPr>
            </w:pPr>
            <w:r w:rsidRPr="008A1E42">
              <w:rPr>
                <w:rFonts w:cstheme="minorHAnsi"/>
              </w:rPr>
              <w:t>В</w:t>
            </w:r>
          </w:p>
        </w:tc>
        <w:tc>
          <w:tcPr>
            <w:tcW w:w="813" w:type="dxa"/>
          </w:tcPr>
          <w:p w:rsidR="000D35C6" w:rsidRPr="008A1E42" w:rsidRDefault="000D35C6" w:rsidP="00DD7FA8">
            <w:pPr>
              <w:jc w:val="center"/>
              <w:rPr>
                <w:rFonts w:cstheme="minorHAnsi"/>
              </w:rPr>
            </w:pPr>
            <w:r w:rsidRPr="008A1E42">
              <w:rPr>
                <w:rFonts w:cstheme="minorHAnsi"/>
              </w:rPr>
              <w:t>С</w:t>
            </w:r>
          </w:p>
        </w:tc>
        <w:tc>
          <w:tcPr>
            <w:tcW w:w="813" w:type="dxa"/>
          </w:tcPr>
          <w:p w:rsidR="000D35C6" w:rsidRPr="008A1E42" w:rsidRDefault="000D35C6" w:rsidP="00DD7FA8">
            <w:pPr>
              <w:jc w:val="center"/>
              <w:rPr>
                <w:rFonts w:cstheme="minorHAnsi"/>
              </w:rPr>
            </w:pPr>
            <w:r w:rsidRPr="008A1E42">
              <w:rPr>
                <w:rFonts w:cstheme="minorHAnsi"/>
              </w:rPr>
              <w:t>Н</w:t>
            </w:r>
          </w:p>
        </w:tc>
        <w:tc>
          <w:tcPr>
            <w:tcW w:w="813" w:type="dxa"/>
          </w:tcPr>
          <w:p w:rsidR="000D35C6" w:rsidRPr="008A1E42" w:rsidRDefault="000D35C6" w:rsidP="00DD7FA8">
            <w:pPr>
              <w:jc w:val="center"/>
              <w:rPr>
                <w:rFonts w:cstheme="minorHAnsi"/>
              </w:rPr>
            </w:pPr>
            <w:r w:rsidRPr="008A1E42">
              <w:rPr>
                <w:rFonts w:cstheme="minorHAnsi"/>
              </w:rPr>
              <w:t>В</w:t>
            </w:r>
          </w:p>
        </w:tc>
        <w:tc>
          <w:tcPr>
            <w:tcW w:w="813" w:type="dxa"/>
          </w:tcPr>
          <w:p w:rsidR="000D35C6" w:rsidRPr="008A1E42" w:rsidRDefault="000D35C6" w:rsidP="00DD7FA8">
            <w:pPr>
              <w:jc w:val="center"/>
              <w:rPr>
                <w:rFonts w:cstheme="minorHAnsi"/>
              </w:rPr>
            </w:pPr>
            <w:r w:rsidRPr="008A1E42">
              <w:rPr>
                <w:rFonts w:cstheme="minorHAnsi"/>
              </w:rPr>
              <w:t>С</w:t>
            </w:r>
          </w:p>
        </w:tc>
        <w:tc>
          <w:tcPr>
            <w:tcW w:w="813" w:type="dxa"/>
          </w:tcPr>
          <w:p w:rsidR="000D35C6" w:rsidRPr="008A1E42" w:rsidRDefault="000D35C6" w:rsidP="00DD7FA8">
            <w:pPr>
              <w:jc w:val="center"/>
              <w:rPr>
                <w:rFonts w:cstheme="minorHAnsi"/>
              </w:rPr>
            </w:pPr>
            <w:r w:rsidRPr="008A1E42">
              <w:rPr>
                <w:rFonts w:cstheme="minorHAnsi"/>
              </w:rPr>
              <w:t>Н</w:t>
            </w:r>
          </w:p>
        </w:tc>
        <w:tc>
          <w:tcPr>
            <w:tcW w:w="813" w:type="dxa"/>
          </w:tcPr>
          <w:p w:rsidR="000D35C6" w:rsidRPr="008A1E42" w:rsidRDefault="000D35C6" w:rsidP="00DD7FA8">
            <w:pPr>
              <w:jc w:val="center"/>
              <w:rPr>
                <w:rFonts w:cstheme="minorHAnsi"/>
              </w:rPr>
            </w:pPr>
            <w:r w:rsidRPr="008A1E42">
              <w:rPr>
                <w:rFonts w:cstheme="minorHAnsi"/>
              </w:rPr>
              <w:t>В</w:t>
            </w:r>
          </w:p>
        </w:tc>
        <w:tc>
          <w:tcPr>
            <w:tcW w:w="813" w:type="dxa"/>
          </w:tcPr>
          <w:p w:rsidR="000D35C6" w:rsidRPr="008A1E42" w:rsidRDefault="000D35C6" w:rsidP="00DD7FA8">
            <w:pPr>
              <w:jc w:val="center"/>
              <w:rPr>
                <w:rFonts w:cstheme="minorHAnsi"/>
              </w:rPr>
            </w:pPr>
            <w:r w:rsidRPr="008A1E42">
              <w:rPr>
                <w:rFonts w:cstheme="minorHAnsi"/>
              </w:rPr>
              <w:t>С</w:t>
            </w:r>
          </w:p>
        </w:tc>
        <w:tc>
          <w:tcPr>
            <w:tcW w:w="631" w:type="dxa"/>
          </w:tcPr>
          <w:p w:rsidR="000D35C6" w:rsidRPr="008A1E42" w:rsidRDefault="000D35C6" w:rsidP="00DD7FA8">
            <w:pPr>
              <w:jc w:val="center"/>
              <w:rPr>
                <w:rFonts w:cstheme="minorHAnsi"/>
              </w:rPr>
            </w:pPr>
            <w:r w:rsidRPr="008A1E42">
              <w:rPr>
                <w:rFonts w:cstheme="minorHAnsi"/>
              </w:rPr>
              <w:t>Н</w:t>
            </w:r>
          </w:p>
        </w:tc>
        <w:tc>
          <w:tcPr>
            <w:tcW w:w="748" w:type="dxa"/>
          </w:tcPr>
          <w:p w:rsidR="000D35C6" w:rsidRPr="008A1E42" w:rsidRDefault="000D35C6" w:rsidP="00DD7FA8">
            <w:pPr>
              <w:jc w:val="center"/>
              <w:rPr>
                <w:rFonts w:cstheme="minorHAnsi"/>
              </w:rPr>
            </w:pPr>
            <w:r w:rsidRPr="008A1E42">
              <w:rPr>
                <w:rFonts w:cstheme="minorHAnsi"/>
              </w:rPr>
              <w:t>В</w:t>
            </w:r>
          </w:p>
        </w:tc>
        <w:tc>
          <w:tcPr>
            <w:tcW w:w="756" w:type="dxa"/>
          </w:tcPr>
          <w:p w:rsidR="000D35C6" w:rsidRPr="008A1E42" w:rsidRDefault="000D35C6" w:rsidP="00DD7FA8">
            <w:pPr>
              <w:jc w:val="center"/>
              <w:rPr>
                <w:rFonts w:cstheme="minorHAnsi"/>
              </w:rPr>
            </w:pPr>
            <w:r w:rsidRPr="008A1E42">
              <w:rPr>
                <w:rFonts w:cstheme="minorHAnsi"/>
              </w:rPr>
              <w:t>С</w:t>
            </w:r>
          </w:p>
        </w:tc>
        <w:tc>
          <w:tcPr>
            <w:tcW w:w="631" w:type="dxa"/>
          </w:tcPr>
          <w:p w:rsidR="000D35C6" w:rsidRPr="008A1E42" w:rsidRDefault="000D35C6" w:rsidP="00DD7FA8">
            <w:pPr>
              <w:jc w:val="center"/>
              <w:rPr>
                <w:rFonts w:cstheme="minorHAnsi"/>
              </w:rPr>
            </w:pPr>
            <w:r w:rsidRPr="008A1E42">
              <w:rPr>
                <w:rFonts w:cstheme="minorHAnsi"/>
              </w:rPr>
              <w:t>Н</w:t>
            </w:r>
          </w:p>
        </w:tc>
      </w:tr>
      <w:tr w:rsidR="000D35C6" w:rsidTr="00DD7FA8">
        <w:tc>
          <w:tcPr>
            <w:tcW w:w="993" w:type="dxa"/>
          </w:tcPr>
          <w:p w:rsidR="000D35C6" w:rsidRPr="000250EE" w:rsidRDefault="000D35C6" w:rsidP="00DD7FA8">
            <w:pPr>
              <w:pStyle w:val="a3"/>
              <w:tabs>
                <w:tab w:val="left" w:pos="6600"/>
              </w:tabs>
              <w:ind w:left="-108"/>
              <w:jc w:val="center"/>
              <w:rPr>
                <w:rFonts w:cstheme="minorHAnsi"/>
              </w:rPr>
            </w:pPr>
            <w:r w:rsidRPr="000250EE">
              <w:rPr>
                <w:rFonts w:cstheme="minorHAnsi"/>
              </w:rPr>
              <w:t>май 2018</w:t>
            </w:r>
          </w:p>
        </w:tc>
        <w:tc>
          <w:tcPr>
            <w:tcW w:w="727" w:type="dxa"/>
          </w:tcPr>
          <w:p w:rsidR="000D35C6" w:rsidRPr="007736D5" w:rsidRDefault="000D35C6" w:rsidP="00DD7FA8">
            <w:pPr>
              <w:ind w:left="-264" w:right="-108"/>
              <w:jc w:val="center"/>
              <w:rPr>
                <w:rFonts w:cstheme="minorHAnsi"/>
              </w:rPr>
            </w:pPr>
            <w:r w:rsidRPr="007736D5">
              <w:rPr>
                <w:rFonts w:cstheme="minorHAnsi"/>
              </w:rPr>
              <w:t>39,3 %</w:t>
            </w:r>
          </w:p>
        </w:tc>
        <w:tc>
          <w:tcPr>
            <w:tcW w:w="813" w:type="dxa"/>
          </w:tcPr>
          <w:p w:rsidR="000D35C6" w:rsidRPr="007736D5" w:rsidRDefault="000D35C6" w:rsidP="00DD7FA8">
            <w:pPr>
              <w:ind w:left="-122" w:right="-108"/>
              <w:jc w:val="center"/>
              <w:rPr>
                <w:rFonts w:cstheme="minorHAnsi"/>
              </w:rPr>
            </w:pPr>
            <w:r w:rsidRPr="007736D5">
              <w:rPr>
                <w:rFonts w:cstheme="minorHAnsi"/>
              </w:rPr>
              <w:t>50,7 %</w:t>
            </w:r>
          </w:p>
        </w:tc>
        <w:tc>
          <w:tcPr>
            <w:tcW w:w="813" w:type="dxa"/>
          </w:tcPr>
          <w:p w:rsidR="000D35C6" w:rsidRPr="007736D5" w:rsidRDefault="000D35C6" w:rsidP="00DD7FA8">
            <w:pPr>
              <w:ind w:left="-122" w:right="-108"/>
              <w:jc w:val="center"/>
              <w:rPr>
                <w:rFonts w:cstheme="minorHAnsi"/>
              </w:rPr>
            </w:pPr>
            <w:r w:rsidRPr="007736D5">
              <w:rPr>
                <w:rFonts w:cstheme="minorHAnsi"/>
              </w:rPr>
              <w:t>10 %</w:t>
            </w:r>
          </w:p>
        </w:tc>
        <w:tc>
          <w:tcPr>
            <w:tcW w:w="813" w:type="dxa"/>
          </w:tcPr>
          <w:p w:rsidR="000D35C6" w:rsidRPr="007736D5" w:rsidRDefault="000D35C6" w:rsidP="00DD7FA8">
            <w:pPr>
              <w:ind w:left="-122" w:right="-108"/>
              <w:jc w:val="center"/>
              <w:rPr>
                <w:rFonts w:cstheme="minorHAnsi"/>
              </w:rPr>
            </w:pPr>
            <w:r w:rsidRPr="007736D5">
              <w:rPr>
                <w:rFonts w:cstheme="minorHAnsi"/>
              </w:rPr>
              <w:t>42,3 %</w:t>
            </w:r>
          </w:p>
        </w:tc>
        <w:tc>
          <w:tcPr>
            <w:tcW w:w="813" w:type="dxa"/>
          </w:tcPr>
          <w:p w:rsidR="000D35C6" w:rsidRPr="007736D5" w:rsidRDefault="000D35C6" w:rsidP="00DD7FA8">
            <w:pPr>
              <w:ind w:left="-122" w:right="-108"/>
              <w:jc w:val="center"/>
              <w:rPr>
                <w:rFonts w:cstheme="minorHAnsi"/>
              </w:rPr>
            </w:pPr>
            <w:r w:rsidRPr="007736D5">
              <w:rPr>
                <w:rFonts w:cstheme="minorHAnsi"/>
              </w:rPr>
              <w:t>49,9 %</w:t>
            </w:r>
          </w:p>
        </w:tc>
        <w:tc>
          <w:tcPr>
            <w:tcW w:w="813" w:type="dxa"/>
          </w:tcPr>
          <w:p w:rsidR="000D35C6" w:rsidRPr="007736D5" w:rsidRDefault="000D35C6" w:rsidP="00DD7FA8">
            <w:pPr>
              <w:ind w:left="-122"/>
              <w:jc w:val="center"/>
              <w:rPr>
                <w:rFonts w:cstheme="minorHAnsi"/>
              </w:rPr>
            </w:pPr>
            <w:r>
              <w:rPr>
                <w:rFonts w:cstheme="minorHAnsi"/>
              </w:rPr>
              <w:t xml:space="preserve"> </w:t>
            </w:r>
            <w:r w:rsidRPr="007736D5">
              <w:rPr>
                <w:rFonts w:cstheme="minorHAnsi"/>
              </w:rPr>
              <w:t>7,8 %</w:t>
            </w:r>
          </w:p>
        </w:tc>
        <w:tc>
          <w:tcPr>
            <w:tcW w:w="813" w:type="dxa"/>
          </w:tcPr>
          <w:p w:rsidR="000D35C6" w:rsidRPr="007736D5" w:rsidRDefault="000D35C6" w:rsidP="00DD7FA8">
            <w:pPr>
              <w:ind w:left="-122" w:right="-108"/>
              <w:jc w:val="center"/>
              <w:rPr>
                <w:rFonts w:cstheme="minorHAnsi"/>
              </w:rPr>
            </w:pPr>
            <w:r w:rsidRPr="007736D5">
              <w:rPr>
                <w:rFonts w:cstheme="minorHAnsi"/>
              </w:rPr>
              <w:t>44 %</w:t>
            </w:r>
          </w:p>
        </w:tc>
        <w:tc>
          <w:tcPr>
            <w:tcW w:w="813" w:type="dxa"/>
          </w:tcPr>
          <w:p w:rsidR="000D35C6" w:rsidRPr="007736D5" w:rsidRDefault="000D35C6" w:rsidP="00DD7FA8">
            <w:pPr>
              <w:ind w:left="-122" w:right="-108"/>
              <w:jc w:val="center"/>
              <w:rPr>
                <w:rFonts w:cstheme="minorHAnsi"/>
              </w:rPr>
            </w:pPr>
            <w:r w:rsidRPr="007736D5">
              <w:rPr>
                <w:rFonts w:cstheme="minorHAnsi"/>
              </w:rPr>
              <w:t>51,7 %</w:t>
            </w:r>
          </w:p>
        </w:tc>
        <w:tc>
          <w:tcPr>
            <w:tcW w:w="631" w:type="dxa"/>
          </w:tcPr>
          <w:p w:rsidR="000D35C6" w:rsidRPr="007736D5" w:rsidRDefault="000D35C6" w:rsidP="00DD7FA8">
            <w:pPr>
              <w:ind w:left="-122" w:right="-108"/>
              <w:jc w:val="center"/>
              <w:rPr>
                <w:rFonts w:cstheme="minorHAnsi"/>
              </w:rPr>
            </w:pPr>
            <w:r w:rsidRPr="007736D5">
              <w:rPr>
                <w:rFonts w:cstheme="minorHAnsi"/>
              </w:rPr>
              <w:t>4,3 %</w:t>
            </w:r>
          </w:p>
        </w:tc>
        <w:tc>
          <w:tcPr>
            <w:tcW w:w="748" w:type="dxa"/>
          </w:tcPr>
          <w:p w:rsidR="000D35C6" w:rsidRPr="007736D5" w:rsidRDefault="000D35C6" w:rsidP="00DD7FA8">
            <w:pPr>
              <w:ind w:left="-122" w:right="-108"/>
              <w:jc w:val="center"/>
              <w:rPr>
                <w:rFonts w:cstheme="minorHAnsi"/>
              </w:rPr>
            </w:pPr>
            <w:r w:rsidRPr="007736D5">
              <w:rPr>
                <w:rFonts w:cstheme="minorHAnsi"/>
              </w:rPr>
              <w:t>15,2 %</w:t>
            </w:r>
          </w:p>
        </w:tc>
        <w:tc>
          <w:tcPr>
            <w:tcW w:w="756" w:type="dxa"/>
          </w:tcPr>
          <w:p w:rsidR="000D35C6" w:rsidRPr="007736D5" w:rsidRDefault="000D35C6" w:rsidP="00DD7FA8">
            <w:pPr>
              <w:ind w:left="-122"/>
              <w:jc w:val="center"/>
              <w:rPr>
                <w:rFonts w:cstheme="minorHAnsi"/>
              </w:rPr>
            </w:pPr>
            <w:r>
              <w:rPr>
                <w:rFonts w:cstheme="minorHAnsi"/>
              </w:rPr>
              <w:t>82,5</w:t>
            </w:r>
            <w:r w:rsidRPr="007736D5">
              <w:rPr>
                <w:rFonts w:cstheme="minorHAnsi"/>
              </w:rPr>
              <w:t>%</w:t>
            </w:r>
          </w:p>
        </w:tc>
        <w:tc>
          <w:tcPr>
            <w:tcW w:w="631" w:type="dxa"/>
          </w:tcPr>
          <w:p w:rsidR="000D35C6" w:rsidRPr="007736D5" w:rsidRDefault="000D35C6" w:rsidP="00DD7FA8">
            <w:pPr>
              <w:ind w:left="-122"/>
              <w:jc w:val="center"/>
              <w:rPr>
                <w:rFonts w:cstheme="minorHAnsi"/>
              </w:rPr>
            </w:pPr>
            <w:r w:rsidRPr="007736D5">
              <w:rPr>
                <w:rFonts w:cstheme="minorHAnsi"/>
              </w:rPr>
              <w:t>2,3 %</w:t>
            </w:r>
          </w:p>
        </w:tc>
      </w:tr>
    </w:tbl>
    <w:p w:rsidR="000D35C6" w:rsidRPr="00337EA6" w:rsidRDefault="000D35C6" w:rsidP="000D35C6">
      <w:pPr>
        <w:pStyle w:val="a3"/>
        <w:tabs>
          <w:tab w:val="left" w:pos="6600"/>
        </w:tabs>
        <w:ind w:left="-284"/>
        <w:jc w:val="both"/>
        <w:rPr>
          <w:rFonts w:cstheme="minorHAnsi"/>
          <w:b/>
          <w:sz w:val="4"/>
          <w:szCs w:val="4"/>
        </w:rPr>
      </w:pPr>
    </w:p>
    <w:p w:rsidR="000D35C6" w:rsidRDefault="000D35C6" w:rsidP="000D35C6">
      <w:pPr>
        <w:pStyle w:val="a3"/>
        <w:tabs>
          <w:tab w:val="left" w:pos="6600"/>
        </w:tabs>
        <w:ind w:left="-284"/>
        <w:jc w:val="both"/>
        <w:rPr>
          <w:rFonts w:cstheme="minorHAnsi"/>
        </w:rPr>
      </w:pPr>
      <w:r>
        <w:rPr>
          <w:rFonts w:cstheme="minorHAnsi"/>
        </w:rPr>
        <w:t>По результатам мониторинга, проводимого специалистами, прослеживается положительная динамика в усвоении программного материала детьми от начала на конец года, что обеспечивается следующими моментами:</w:t>
      </w:r>
    </w:p>
    <w:p w:rsidR="000D35C6" w:rsidRDefault="000D35C6" w:rsidP="000D35C6">
      <w:pPr>
        <w:pStyle w:val="a3"/>
        <w:tabs>
          <w:tab w:val="left" w:pos="6600"/>
        </w:tabs>
        <w:ind w:left="-284"/>
        <w:jc w:val="both"/>
        <w:rPr>
          <w:rFonts w:cstheme="minorHAnsi"/>
        </w:rPr>
      </w:pPr>
      <w:r>
        <w:rPr>
          <w:rFonts w:cstheme="minorHAnsi"/>
        </w:rPr>
        <w:t>- систематичность проведения занятия с детьми специалистами ДОУ;</w:t>
      </w:r>
    </w:p>
    <w:p w:rsidR="000D35C6" w:rsidRDefault="000D35C6" w:rsidP="000D35C6">
      <w:pPr>
        <w:pStyle w:val="a3"/>
        <w:tabs>
          <w:tab w:val="left" w:pos="6600"/>
        </w:tabs>
        <w:ind w:left="-284"/>
        <w:jc w:val="both"/>
        <w:rPr>
          <w:rFonts w:cstheme="minorHAnsi"/>
        </w:rPr>
      </w:pPr>
      <w:r>
        <w:rPr>
          <w:rFonts w:cstheme="minorHAnsi"/>
        </w:rPr>
        <w:lastRenderedPageBreak/>
        <w:t>- проведение воспитателями и специалистами индивидуальной работы с детьми, имеющими осо</w:t>
      </w:r>
      <w:r w:rsidR="00371A9E">
        <w:rPr>
          <w:rFonts w:cstheme="minorHAnsi"/>
        </w:rPr>
        <w:t>бые образовательные потребности.</w:t>
      </w:r>
    </w:p>
    <w:p w:rsidR="000D35C6" w:rsidRPr="00303757" w:rsidRDefault="000D35C6" w:rsidP="00371A9E">
      <w:pPr>
        <w:tabs>
          <w:tab w:val="left" w:pos="6600"/>
        </w:tabs>
        <w:jc w:val="both"/>
      </w:pPr>
    </w:p>
    <w:p w:rsidR="00E3443B" w:rsidRPr="00E3443B" w:rsidRDefault="00E3443B" w:rsidP="00E3443B">
      <w:pPr>
        <w:pStyle w:val="a3"/>
        <w:tabs>
          <w:tab w:val="left" w:pos="6600"/>
        </w:tabs>
        <w:ind w:left="-284"/>
        <w:jc w:val="center"/>
        <w:rPr>
          <w:rFonts w:cstheme="minorHAnsi"/>
          <w:b/>
        </w:rPr>
      </w:pPr>
      <w:r w:rsidRPr="00E3443B">
        <w:rPr>
          <w:b/>
          <w:i/>
        </w:rPr>
        <w:t xml:space="preserve">5. </w:t>
      </w:r>
      <w:r w:rsidRPr="00E3443B">
        <w:rPr>
          <w:rFonts w:cstheme="minorHAnsi"/>
          <w:b/>
        </w:rPr>
        <w:t xml:space="preserve">Уровень удовлетворенности семей качеством работы ДОУ по итогам </w:t>
      </w:r>
      <w:r>
        <w:rPr>
          <w:rFonts w:cstheme="minorHAnsi"/>
          <w:b/>
        </w:rPr>
        <w:t>2018 г.</w:t>
      </w:r>
    </w:p>
    <w:p w:rsidR="00E3443B" w:rsidRPr="004644FC" w:rsidRDefault="00E3443B" w:rsidP="00E3443B">
      <w:pPr>
        <w:pStyle w:val="a3"/>
        <w:tabs>
          <w:tab w:val="left" w:pos="6600"/>
        </w:tabs>
        <w:ind w:left="-284"/>
        <w:jc w:val="both"/>
        <w:rPr>
          <w:rFonts w:cstheme="minorHAnsi"/>
          <w:b/>
          <w:sz w:val="20"/>
          <w:szCs w:val="20"/>
        </w:rPr>
      </w:pPr>
    </w:p>
    <w:p w:rsidR="00E3443B" w:rsidRPr="00175CD5" w:rsidRDefault="00E3443B" w:rsidP="00E3443B">
      <w:pPr>
        <w:pStyle w:val="a3"/>
        <w:tabs>
          <w:tab w:val="left" w:pos="6600"/>
        </w:tabs>
        <w:ind w:left="-284"/>
        <w:jc w:val="both"/>
        <w:rPr>
          <w:rFonts w:cstheme="minorHAnsi"/>
        </w:rPr>
      </w:pPr>
      <w:r w:rsidRPr="00E3443B">
        <w:rPr>
          <w:rFonts w:cstheme="minorHAnsi"/>
        </w:rPr>
        <w:t xml:space="preserve">В 2018 г. администрацией и педагогами ДОУ было проведено анкетирование </w:t>
      </w:r>
      <w:r>
        <w:rPr>
          <w:rFonts w:cstheme="minorHAnsi"/>
        </w:rPr>
        <w:t xml:space="preserve">на предмет удовлетворенности качеством работы ДОУ. </w:t>
      </w:r>
    </w:p>
    <w:p w:rsidR="00E3443B" w:rsidRPr="000D5AD3" w:rsidRDefault="00E3443B" w:rsidP="00E3443B">
      <w:pPr>
        <w:ind w:left="-284"/>
        <w:jc w:val="both"/>
        <w:rPr>
          <w:rFonts w:cstheme="minorHAnsi"/>
          <w:lang w:eastAsia="ru-RU"/>
        </w:rPr>
      </w:pPr>
      <w:r>
        <w:t xml:space="preserve">Актуальным в этом году было анкетирование семей с целью </w:t>
      </w:r>
      <w:r w:rsidRPr="00E3443B">
        <w:t>определения готовности родителей сотрудничать с ДОУ в различных формах.</w:t>
      </w:r>
      <w:r>
        <w:t xml:space="preserve"> Данное содержание опроса определено поставленной перед педагогами задачей совершенствования имеющихся форм взаимодействия с семьями, совершенствованием разработанного ежеквартального перспективного планирования с семьей, а также задачей апробации новых форм взаимодействия с семьями. Эти задачи были связаны как с реализацией содержания программы «Семь Я», так и с участием детского сада в разработке инновационного проекта по вопросам профессионального самоопределения в составе рабочей группы МРЦ. Была запланирована апробация таких форм как «Виртуальные экскурсии», «Папина мастерская», совершенствование проведения мастер-классов с участием родителей «Гость группы». Все формы требуют непосредственного участия родителей, их активной позиции как субъекта деятельности и полного включения в образовательную деятельность. Ввиду этого, актуальной задачей стало определение потенциала семей ДОУ в данном направлении. </w:t>
      </w:r>
      <w:r w:rsidRPr="005D5661">
        <w:rPr>
          <w:rFonts w:cstheme="minorHAnsi"/>
          <w:lang w:eastAsia="ru-RU"/>
        </w:rPr>
        <w:t>В анкетировании приняло участие 110 человек.  88 % опрошенных родителей готовы к сотрудничеству с детским садом и совместному участию в образовательном процессе.</w:t>
      </w:r>
      <w:r>
        <w:rPr>
          <w:rFonts w:cstheme="minorHAnsi"/>
          <w:lang w:eastAsia="ru-RU"/>
        </w:rPr>
        <w:t xml:space="preserve"> 76 % родителей отметили, что считают необходимым участие в образовательном процессе не как зритель, а именно как субъект деятельности. </w:t>
      </w:r>
    </w:p>
    <w:p w:rsidR="00E3443B" w:rsidRDefault="0023709E" w:rsidP="00E3443B">
      <w:pPr>
        <w:jc w:val="both"/>
      </w:pPr>
      <w:r>
        <w:rPr>
          <w:noProof/>
          <w:lang w:eastAsia="ru-RU"/>
        </w:rPr>
        <w:pict>
          <v:rect id="_x0000_s1026" style="position:absolute;left:0;text-align:left;margin-left:265.95pt;margin-top:49.25pt;width:208pt;height:230pt;z-index:251660288">
            <v:textbox>
              <w:txbxContent>
                <w:p w:rsidR="00E3443B" w:rsidRPr="003D2C03" w:rsidRDefault="00E3443B" w:rsidP="00E3443B">
                  <w:r w:rsidRPr="003D2C03">
                    <w:t>3% - готовы выступить в роли ведущего</w:t>
                  </w:r>
                </w:p>
                <w:p w:rsidR="00E3443B" w:rsidRPr="003D2C03" w:rsidRDefault="00E3443B" w:rsidP="00E3443B">
                  <w:r w:rsidRPr="003D2C03">
                    <w:t>5% - хотели бы выступить в роли ведущего, но не знают как</w:t>
                  </w:r>
                </w:p>
                <w:p w:rsidR="00E3443B" w:rsidRPr="003D2C03" w:rsidRDefault="00E3443B" w:rsidP="00E3443B">
                  <w:r w:rsidRPr="003D2C03">
                    <w:t>11%  - готовы проводить мероприятия вместе с педагогом;</w:t>
                  </w:r>
                </w:p>
                <w:p w:rsidR="00E3443B" w:rsidRPr="003D2C03" w:rsidRDefault="00E3443B" w:rsidP="00E3443B">
                  <w:r w:rsidRPr="003D2C03">
                    <w:t>36% - готовы оказать помощь педагогу в организации мероприятия;</w:t>
                  </w:r>
                </w:p>
                <w:p w:rsidR="00E3443B" w:rsidRPr="003D2C03" w:rsidRDefault="00E3443B" w:rsidP="00E3443B">
                  <w:r>
                    <w:t xml:space="preserve">45% </w:t>
                  </w:r>
                  <w:r w:rsidRPr="003D2C03">
                    <w:t>– готовы присутствовать только как зритель.</w:t>
                  </w:r>
                </w:p>
              </w:txbxContent>
            </v:textbox>
          </v:rect>
        </w:pict>
      </w:r>
      <w:r w:rsidR="00E3443B" w:rsidRPr="000D5AD3">
        <w:rPr>
          <w:noProof/>
          <w:lang w:eastAsia="ru-RU"/>
        </w:rPr>
        <w:drawing>
          <wp:inline distT="0" distB="0" distL="0" distR="0">
            <wp:extent cx="6038850" cy="356870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443B" w:rsidRPr="0072254F" w:rsidRDefault="00E3443B" w:rsidP="00E3443B">
      <w:pPr>
        <w:ind w:left="-284"/>
        <w:jc w:val="both"/>
        <w:rPr>
          <w:rFonts w:cstheme="minorHAnsi"/>
          <w:lang w:eastAsia="ru-RU"/>
        </w:rPr>
      </w:pPr>
      <w:r>
        <w:t xml:space="preserve">Таким образом, 55% родителей, так или иначе, готовы и считают возможным участвовать в образовательном процессе с детьми и педагогами в активных формах; 45% готовы быть лишь в качестве зрителей. </w:t>
      </w:r>
      <w:r w:rsidRPr="0072254F">
        <w:rPr>
          <w:rFonts w:cstheme="minorHAnsi"/>
        </w:rPr>
        <w:t>Из 45%</w:t>
      </w:r>
      <w:r w:rsidRPr="0072254F">
        <w:rPr>
          <w:rFonts w:cstheme="minorHAnsi"/>
          <w:lang w:eastAsia="ru-RU"/>
        </w:rPr>
        <w:t xml:space="preserve"> родителей, не готовых к активному участию в образовательном процессе, есть 22 %, которые считают это необходимым и просто не готовы занять активную позицию по каким-либо причинам. Задача детского сада – постараться привести данных родителей  к активным формам взаимодействия с ДОУ.</w:t>
      </w:r>
    </w:p>
    <w:p w:rsidR="00E3443B" w:rsidRPr="0072254F" w:rsidRDefault="00E3443B" w:rsidP="00E3443B">
      <w:pPr>
        <w:ind w:left="-284"/>
        <w:jc w:val="both"/>
        <w:rPr>
          <w:rFonts w:cstheme="minorHAnsi"/>
          <w:b/>
          <w:u w:val="single"/>
          <w:lang w:eastAsia="ru-RU"/>
        </w:rPr>
      </w:pPr>
      <w:r w:rsidRPr="0072254F">
        <w:rPr>
          <w:rFonts w:cstheme="minorHAnsi"/>
          <w:lang w:eastAsia="ru-RU"/>
        </w:rPr>
        <w:t xml:space="preserve">Из проведенного анкетирования можно сделать несколько </w:t>
      </w:r>
      <w:r w:rsidRPr="0072254F">
        <w:rPr>
          <w:rFonts w:cstheme="minorHAnsi"/>
          <w:i/>
          <w:lang w:eastAsia="ru-RU"/>
        </w:rPr>
        <w:t>выводов:</w:t>
      </w:r>
      <w:r w:rsidRPr="0072254F">
        <w:rPr>
          <w:rFonts w:cstheme="minorHAnsi"/>
          <w:lang w:eastAsia="ru-RU"/>
        </w:rPr>
        <w:t xml:space="preserve"> р</w:t>
      </w:r>
      <w:r w:rsidRPr="0072254F">
        <w:rPr>
          <w:rFonts w:eastAsia="Calibri" w:cstheme="minorHAnsi"/>
        </w:rPr>
        <w:t>одители готовы к сотрудничеству с детским садом с использованием современных форм взаимодействия; родители не знают, как это сделать; воспитатели знают ориентиры этого взаимодействия, но испытывают трудности на технологическом уровне.</w:t>
      </w:r>
      <w:r>
        <w:rPr>
          <w:rFonts w:eastAsia="Calibri" w:cstheme="minorHAnsi"/>
        </w:rPr>
        <w:t xml:space="preserve"> Так, важно было продолжать реализовывать задачу по </w:t>
      </w:r>
      <w:r>
        <w:rPr>
          <w:rFonts w:eastAsia="Calibri" w:cstheme="minorHAnsi"/>
        </w:rPr>
        <w:lastRenderedPageBreak/>
        <w:t>вовлечению семей в общий процесс через апробацию новых форм, а также создавать условия для овладения воспитателями приемами взаимодействия на технологическом уровне.</w:t>
      </w:r>
    </w:p>
    <w:p w:rsidR="00E3443B" w:rsidRPr="00E3443B" w:rsidRDefault="00E3443B" w:rsidP="00E3443B">
      <w:pPr>
        <w:ind w:left="-284"/>
        <w:jc w:val="both"/>
        <w:rPr>
          <w:rFonts w:cstheme="minorHAnsi"/>
        </w:rPr>
      </w:pPr>
      <w:r>
        <w:rPr>
          <w:rFonts w:cstheme="minorHAnsi"/>
        </w:rPr>
        <w:t xml:space="preserve">Анкетирование семей по вопросам </w:t>
      </w:r>
      <w:r w:rsidRPr="005703AD">
        <w:rPr>
          <w:rFonts w:cstheme="minorHAnsi"/>
          <w:i/>
          <w:u w:val="single"/>
        </w:rPr>
        <w:t xml:space="preserve">актуальности профессионального </w:t>
      </w:r>
      <w:r>
        <w:rPr>
          <w:rFonts w:cstheme="minorHAnsi"/>
          <w:i/>
          <w:u w:val="single"/>
        </w:rPr>
        <w:t>самоопределения детей связано с работой образовательного учреждения</w:t>
      </w:r>
      <w:r>
        <w:rPr>
          <w:rFonts w:cstheme="minorHAnsi"/>
        </w:rPr>
        <w:t xml:space="preserve"> над инновационным проектом в составе Муниципального ресурсного центра и реализацией второго этапа деятельности в этом году. Наш детский сад, разрабатывая общую модель формирования предпосылок профессионального самоопределения у детей на этапе дошкольного детства, содержательно работал над разделом модели «Взаимодействие с семьей». Ввиду этого стали актуальными опросы родителей и о готовности их к сотрудничеству в разных формах, и об отношении родителей к содержанию самого вопроса. </w:t>
      </w:r>
    </w:p>
    <w:p w:rsidR="00E3443B" w:rsidRDefault="00E3443B" w:rsidP="00E3443B">
      <w:pPr>
        <w:ind w:left="-284"/>
        <w:jc w:val="both"/>
      </w:pPr>
      <w:r>
        <w:rPr>
          <w:rFonts w:cstheme="minorHAnsi"/>
        </w:rPr>
        <w:t xml:space="preserve">В 2018 г. среди семей  был проведен опрос, выявляющий уровень удовлетворенности семей работой ДОУ. Методом случайной выборки опрошено 135 семей из 290, что составило 46,5%. Содержание анкетирования направлено </w:t>
      </w:r>
      <w:r w:rsidRPr="005357B5">
        <w:t xml:space="preserve">на оценку качества присмотра и ухода за детьми в условиях ДОУ и на оценку образовательной деятельности с детьми в условиях ДОУ. </w:t>
      </w:r>
    </w:p>
    <w:p w:rsidR="00E3443B" w:rsidRPr="00E3443B" w:rsidRDefault="00E3443B" w:rsidP="00E3443B">
      <w:pPr>
        <w:ind w:left="-284"/>
        <w:jc w:val="both"/>
        <w:rPr>
          <w:sz w:val="18"/>
          <w:szCs w:val="18"/>
        </w:rPr>
      </w:pPr>
    </w:p>
    <w:tbl>
      <w:tblPr>
        <w:tblStyle w:val="a9"/>
        <w:tblW w:w="0" w:type="auto"/>
        <w:tblInd w:w="-176" w:type="dxa"/>
        <w:tblLayout w:type="fixed"/>
        <w:tblLook w:val="04A0"/>
      </w:tblPr>
      <w:tblGrid>
        <w:gridCol w:w="3828"/>
        <w:gridCol w:w="2126"/>
        <w:gridCol w:w="1985"/>
        <w:gridCol w:w="1808"/>
      </w:tblGrid>
      <w:tr w:rsidR="00E3443B" w:rsidRPr="0024308C" w:rsidTr="00DD7FA8">
        <w:tc>
          <w:tcPr>
            <w:tcW w:w="3828" w:type="dxa"/>
            <w:vMerge w:val="restart"/>
          </w:tcPr>
          <w:p w:rsidR="00E3443B" w:rsidRPr="00E3443B" w:rsidRDefault="00E3443B" w:rsidP="00DD7FA8">
            <w:pPr>
              <w:jc w:val="center"/>
              <w:rPr>
                <w:rFonts w:cstheme="minorHAnsi"/>
              </w:rPr>
            </w:pPr>
            <w:r w:rsidRPr="00E3443B">
              <w:rPr>
                <w:rFonts w:cstheme="minorHAnsi"/>
              </w:rPr>
              <w:t>Оцениваемые направления деятельности ДОУ</w:t>
            </w:r>
          </w:p>
        </w:tc>
        <w:tc>
          <w:tcPr>
            <w:tcW w:w="5919" w:type="dxa"/>
            <w:gridSpan w:val="3"/>
          </w:tcPr>
          <w:p w:rsidR="00E3443B" w:rsidRPr="00E3443B" w:rsidRDefault="00E3443B" w:rsidP="00DD7FA8">
            <w:pPr>
              <w:jc w:val="center"/>
              <w:rPr>
                <w:rFonts w:cstheme="minorHAnsi"/>
              </w:rPr>
            </w:pPr>
            <w:r w:rsidRPr="00E3443B">
              <w:rPr>
                <w:rFonts w:cstheme="minorHAnsi"/>
              </w:rPr>
              <w:t>Уровень удовлетворенности родителей (в %)</w:t>
            </w:r>
          </w:p>
        </w:tc>
      </w:tr>
      <w:tr w:rsidR="00E3443B" w:rsidRPr="0024308C" w:rsidTr="00E3443B">
        <w:tc>
          <w:tcPr>
            <w:tcW w:w="3828" w:type="dxa"/>
            <w:vMerge/>
          </w:tcPr>
          <w:p w:rsidR="00E3443B" w:rsidRPr="00695B7B" w:rsidRDefault="00E3443B" w:rsidP="00DD7FA8">
            <w:pPr>
              <w:jc w:val="center"/>
              <w:rPr>
                <w:rFonts w:cstheme="minorHAnsi"/>
                <w:b/>
              </w:rPr>
            </w:pPr>
          </w:p>
        </w:tc>
        <w:tc>
          <w:tcPr>
            <w:tcW w:w="2126" w:type="dxa"/>
            <w:shd w:val="clear" w:color="auto" w:fill="auto"/>
          </w:tcPr>
          <w:p w:rsidR="00E3443B" w:rsidRPr="00E3443B" w:rsidRDefault="00E3443B" w:rsidP="00DD7FA8">
            <w:pPr>
              <w:ind w:left="-108" w:right="-108"/>
              <w:jc w:val="center"/>
              <w:rPr>
                <w:rFonts w:cstheme="minorHAnsi"/>
              </w:rPr>
            </w:pPr>
            <w:r w:rsidRPr="00E3443B">
              <w:rPr>
                <w:rFonts w:cstheme="minorHAnsi"/>
              </w:rPr>
              <w:t>высокий уровень</w:t>
            </w:r>
          </w:p>
        </w:tc>
        <w:tc>
          <w:tcPr>
            <w:tcW w:w="1985" w:type="dxa"/>
            <w:shd w:val="clear" w:color="auto" w:fill="auto"/>
          </w:tcPr>
          <w:p w:rsidR="00E3443B" w:rsidRPr="00E3443B" w:rsidRDefault="00E3443B" w:rsidP="00DD7FA8">
            <w:pPr>
              <w:ind w:left="-108" w:right="-108"/>
              <w:jc w:val="center"/>
              <w:rPr>
                <w:rFonts w:cstheme="minorHAnsi"/>
              </w:rPr>
            </w:pPr>
            <w:r w:rsidRPr="00E3443B">
              <w:rPr>
                <w:rFonts w:cstheme="minorHAnsi"/>
              </w:rPr>
              <w:t>средний уровень</w:t>
            </w:r>
          </w:p>
        </w:tc>
        <w:tc>
          <w:tcPr>
            <w:tcW w:w="1808" w:type="dxa"/>
            <w:shd w:val="clear" w:color="auto" w:fill="auto"/>
          </w:tcPr>
          <w:p w:rsidR="00E3443B" w:rsidRPr="00E3443B" w:rsidRDefault="00E3443B" w:rsidP="00DD7FA8">
            <w:pPr>
              <w:ind w:left="-108" w:right="-108"/>
              <w:jc w:val="center"/>
              <w:rPr>
                <w:rFonts w:cstheme="minorHAnsi"/>
              </w:rPr>
            </w:pPr>
            <w:r w:rsidRPr="00E3443B">
              <w:rPr>
                <w:rFonts w:cstheme="minorHAnsi"/>
              </w:rPr>
              <w:t>низкий уровень</w:t>
            </w:r>
          </w:p>
        </w:tc>
      </w:tr>
      <w:tr w:rsidR="00E3443B" w:rsidRPr="0024308C" w:rsidTr="00DD7FA8">
        <w:tc>
          <w:tcPr>
            <w:tcW w:w="3828" w:type="dxa"/>
          </w:tcPr>
          <w:p w:rsidR="00E3443B" w:rsidRPr="00695B7B" w:rsidRDefault="00E3443B" w:rsidP="00DD7FA8">
            <w:pPr>
              <w:rPr>
                <w:rFonts w:cstheme="minorHAnsi"/>
              </w:rPr>
            </w:pPr>
            <w:r w:rsidRPr="00695B7B">
              <w:rPr>
                <w:rFonts w:cstheme="minorHAnsi"/>
              </w:rPr>
              <w:t>Осуществление присмотра и ухода за воспитанниками</w:t>
            </w:r>
          </w:p>
        </w:tc>
        <w:tc>
          <w:tcPr>
            <w:tcW w:w="2126" w:type="dxa"/>
          </w:tcPr>
          <w:p w:rsidR="00E3443B" w:rsidRPr="00695B7B" w:rsidRDefault="00E3443B" w:rsidP="00DD7FA8">
            <w:pPr>
              <w:ind w:left="-108" w:right="-108"/>
              <w:jc w:val="center"/>
              <w:rPr>
                <w:rFonts w:cstheme="minorHAnsi"/>
              </w:rPr>
            </w:pPr>
            <w:r w:rsidRPr="00695B7B">
              <w:rPr>
                <w:rFonts w:cstheme="minorHAnsi"/>
              </w:rPr>
              <w:t>43 балла</w:t>
            </w:r>
          </w:p>
          <w:p w:rsidR="00E3443B" w:rsidRPr="00695B7B" w:rsidRDefault="00E3443B" w:rsidP="00DD7FA8">
            <w:pPr>
              <w:ind w:left="-108" w:right="-108"/>
              <w:jc w:val="center"/>
              <w:rPr>
                <w:rFonts w:cstheme="minorHAnsi"/>
              </w:rPr>
            </w:pPr>
            <w:r w:rsidRPr="00695B7B">
              <w:rPr>
                <w:rFonts w:cstheme="minorHAnsi"/>
              </w:rPr>
              <w:t>(от 36 до 45)</w:t>
            </w:r>
          </w:p>
        </w:tc>
        <w:tc>
          <w:tcPr>
            <w:tcW w:w="1985" w:type="dxa"/>
          </w:tcPr>
          <w:p w:rsidR="00E3443B" w:rsidRPr="00E3443B" w:rsidRDefault="00E3443B" w:rsidP="00DD7FA8">
            <w:pPr>
              <w:jc w:val="center"/>
              <w:rPr>
                <w:rFonts w:cstheme="minorHAnsi"/>
              </w:rPr>
            </w:pPr>
            <w:r w:rsidRPr="00E3443B">
              <w:rPr>
                <w:rFonts w:cstheme="minorHAnsi"/>
              </w:rPr>
              <w:t>0 %</w:t>
            </w:r>
          </w:p>
        </w:tc>
        <w:tc>
          <w:tcPr>
            <w:tcW w:w="1808" w:type="dxa"/>
          </w:tcPr>
          <w:p w:rsidR="00E3443B" w:rsidRPr="00E3443B" w:rsidRDefault="00E3443B" w:rsidP="00DD7FA8">
            <w:pPr>
              <w:jc w:val="center"/>
              <w:rPr>
                <w:rFonts w:cstheme="minorHAnsi"/>
              </w:rPr>
            </w:pPr>
            <w:r w:rsidRPr="00E3443B">
              <w:rPr>
                <w:rFonts w:cstheme="minorHAnsi"/>
              </w:rPr>
              <w:t>0 %</w:t>
            </w:r>
          </w:p>
        </w:tc>
      </w:tr>
      <w:tr w:rsidR="00E3443B" w:rsidRPr="0024308C" w:rsidTr="00DD7FA8">
        <w:trPr>
          <w:trHeight w:val="631"/>
        </w:trPr>
        <w:tc>
          <w:tcPr>
            <w:tcW w:w="3828" w:type="dxa"/>
          </w:tcPr>
          <w:p w:rsidR="00E3443B" w:rsidRPr="00695B7B" w:rsidRDefault="00E3443B" w:rsidP="00DD7FA8">
            <w:pPr>
              <w:rPr>
                <w:rFonts w:cstheme="minorHAnsi"/>
              </w:rPr>
            </w:pPr>
            <w:r w:rsidRPr="00695B7B">
              <w:rPr>
                <w:rFonts w:cstheme="minorHAnsi"/>
              </w:rPr>
              <w:t>Качество реализации образовательной деятельности с воспитанниками</w:t>
            </w:r>
          </w:p>
        </w:tc>
        <w:tc>
          <w:tcPr>
            <w:tcW w:w="2126" w:type="dxa"/>
          </w:tcPr>
          <w:p w:rsidR="00E3443B" w:rsidRPr="00695B7B" w:rsidRDefault="00E3443B" w:rsidP="00DD7FA8">
            <w:pPr>
              <w:ind w:left="-108" w:right="-108"/>
              <w:jc w:val="center"/>
              <w:rPr>
                <w:rFonts w:cstheme="minorHAnsi"/>
              </w:rPr>
            </w:pPr>
            <w:r w:rsidRPr="00695B7B">
              <w:rPr>
                <w:rFonts w:cstheme="minorHAnsi"/>
              </w:rPr>
              <w:t>43 балла</w:t>
            </w:r>
          </w:p>
          <w:p w:rsidR="00E3443B" w:rsidRPr="00695B7B" w:rsidRDefault="00E3443B" w:rsidP="00DD7FA8">
            <w:pPr>
              <w:ind w:left="-108" w:right="-108"/>
              <w:jc w:val="center"/>
              <w:rPr>
                <w:rFonts w:cstheme="minorHAnsi"/>
              </w:rPr>
            </w:pPr>
            <w:r w:rsidRPr="00695B7B">
              <w:rPr>
                <w:rFonts w:cstheme="minorHAnsi"/>
              </w:rPr>
              <w:t>(от 36 до 45)</w:t>
            </w:r>
          </w:p>
        </w:tc>
        <w:tc>
          <w:tcPr>
            <w:tcW w:w="1985" w:type="dxa"/>
          </w:tcPr>
          <w:p w:rsidR="00E3443B" w:rsidRPr="00E3443B" w:rsidRDefault="00E3443B" w:rsidP="00DD7FA8">
            <w:pPr>
              <w:jc w:val="center"/>
              <w:rPr>
                <w:rFonts w:cstheme="minorHAnsi"/>
              </w:rPr>
            </w:pPr>
            <w:r w:rsidRPr="00E3443B">
              <w:rPr>
                <w:rFonts w:cstheme="minorHAnsi"/>
              </w:rPr>
              <w:t>0 %</w:t>
            </w:r>
          </w:p>
        </w:tc>
        <w:tc>
          <w:tcPr>
            <w:tcW w:w="1808" w:type="dxa"/>
          </w:tcPr>
          <w:p w:rsidR="00E3443B" w:rsidRPr="00E3443B" w:rsidRDefault="00E3443B" w:rsidP="00DD7FA8">
            <w:pPr>
              <w:jc w:val="center"/>
              <w:rPr>
                <w:rFonts w:cstheme="minorHAnsi"/>
              </w:rPr>
            </w:pPr>
            <w:r w:rsidRPr="00E3443B">
              <w:rPr>
                <w:rFonts w:cstheme="minorHAnsi"/>
              </w:rPr>
              <w:t>0 %</w:t>
            </w:r>
          </w:p>
        </w:tc>
      </w:tr>
      <w:tr w:rsidR="00E3443B" w:rsidRPr="0024308C" w:rsidTr="00E3443B">
        <w:trPr>
          <w:trHeight w:val="459"/>
        </w:trPr>
        <w:tc>
          <w:tcPr>
            <w:tcW w:w="3828" w:type="dxa"/>
          </w:tcPr>
          <w:p w:rsidR="00E3443B" w:rsidRPr="00695B7B" w:rsidRDefault="00E3443B" w:rsidP="00DD7FA8">
            <w:pPr>
              <w:jc w:val="right"/>
              <w:rPr>
                <w:rFonts w:cstheme="minorHAnsi"/>
              </w:rPr>
            </w:pPr>
            <w:r w:rsidRPr="00695B7B">
              <w:rPr>
                <w:rFonts w:cstheme="minorHAnsi"/>
              </w:rPr>
              <w:t>В совокупности</w:t>
            </w:r>
          </w:p>
        </w:tc>
        <w:tc>
          <w:tcPr>
            <w:tcW w:w="2126" w:type="dxa"/>
          </w:tcPr>
          <w:p w:rsidR="00E3443B" w:rsidRPr="00695B7B" w:rsidRDefault="00E3443B" w:rsidP="00E3443B">
            <w:pPr>
              <w:ind w:left="-108" w:right="-108"/>
              <w:jc w:val="center"/>
              <w:rPr>
                <w:rFonts w:cstheme="minorHAnsi"/>
              </w:rPr>
            </w:pPr>
            <w:r w:rsidRPr="00695B7B">
              <w:rPr>
                <w:rFonts w:cstheme="minorHAnsi"/>
              </w:rPr>
              <w:t>85,8</w:t>
            </w:r>
            <w:r>
              <w:rPr>
                <w:rFonts w:cstheme="minorHAnsi"/>
              </w:rPr>
              <w:t xml:space="preserve"> </w:t>
            </w:r>
            <w:r w:rsidRPr="00695B7B">
              <w:rPr>
                <w:rFonts w:cstheme="minorHAnsi"/>
              </w:rPr>
              <w:t>(от 72 до 90)</w:t>
            </w:r>
          </w:p>
        </w:tc>
        <w:tc>
          <w:tcPr>
            <w:tcW w:w="1985" w:type="dxa"/>
          </w:tcPr>
          <w:p w:rsidR="00E3443B" w:rsidRPr="00E3443B" w:rsidRDefault="00E3443B" w:rsidP="00DD7FA8">
            <w:pPr>
              <w:jc w:val="center"/>
              <w:rPr>
                <w:rFonts w:cstheme="minorHAnsi"/>
              </w:rPr>
            </w:pPr>
            <w:r w:rsidRPr="00E3443B">
              <w:rPr>
                <w:rFonts w:cstheme="minorHAnsi"/>
              </w:rPr>
              <w:t>0 %</w:t>
            </w:r>
          </w:p>
        </w:tc>
        <w:tc>
          <w:tcPr>
            <w:tcW w:w="1808" w:type="dxa"/>
          </w:tcPr>
          <w:p w:rsidR="00E3443B" w:rsidRPr="00E3443B" w:rsidRDefault="00E3443B" w:rsidP="00DD7FA8">
            <w:pPr>
              <w:jc w:val="center"/>
              <w:rPr>
                <w:rFonts w:cstheme="minorHAnsi"/>
              </w:rPr>
            </w:pPr>
            <w:r w:rsidRPr="00E3443B">
              <w:rPr>
                <w:rFonts w:cstheme="minorHAnsi"/>
              </w:rPr>
              <w:t>0 %</w:t>
            </w:r>
          </w:p>
        </w:tc>
      </w:tr>
    </w:tbl>
    <w:p w:rsidR="00DD0403" w:rsidRDefault="00E3443B" w:rsidP="00E3443B">
      <w:pPr>
        <w:tabs>
          <w:tab w:val="left" w:pos="1485"/>
        </w:tabs>
        <w:ind w:left="-284"/>
        <w:jc w:val="both"/>
        <w:rPr>
          <w:i/>
        </w:rPr>
      </w:pPr>
      <w:r>
        <w:rPr>
          <w:rFonts w:cstheme="minorHAnsi"/>
        </w:rPr>
        <w:t xml:space="preserve">Так, результаты показали, что </w:t>
      </w:r>
      <w:r w:rsidRPr="00410FD8">
        <w:rPr>
          <w:rFonts w:cstheme="minorHAnsi"/>
        </w:rPr>
        <w:t xml:space="preserve">среди всех 11 групп не выявлено низких и средних показателей по 2-м оцениваемым направлениям. Уровень удовлетворенности родителей по направлению ухода и присмотра колеблется в пределах от 41 до 44 баллов, что соответствует верхней границе высокого уровня (от 36 до 45 баллов), а по направлению качества образовательной деятельности с детьми – в пределах от 36 до 44 баллов, что также соответствует верхней границе высокого уровня. Средние показатели по группе соответственно  не ниже 85 баллов, что отражает высокий уровень средних значений. Следует отметить, что в целом родители воспитанников выразили высокий уровень удовлетворенности работой педагогов и ДОУ в целом по итогам </w:t>
      </w:r>
      <w:r>
        <w:rPr>
          <w:rFonts w:cstheme="minorHAnsi"/>
        </w:rPr>
        <w:t>2018 года.</w:t>
      </w:r>
    </w:p>
    <w:p w:rsidR="00DD0403" w:rsidRDefault="00DD0403" w:rsidP="00C5563F">
      <w:pPr>
        <w:ind w:right="-143"/>
        <w:jc w:val="both"/>
        <w:rPr>
          <w:i/>
        </w:rPr>
      </w:pPr>
    </w:p>
    <w:p w:rsidR="00C5563F" w:rsidRDefault="00C5563F" w:rsidP="00C5563F">
      <w:pPr>
        <w:pStyle w:val="a3"/>
        <w:tabs>
          <w:tab w:val="left" w:pos="6600"/>
        </w:tabs>
        <w:ind w:left="-284"/>
        <w:jc w:val="center"/>
        <w:rPr>
          <w:rFonts w:cstheme="minorHAnsi"/>
          <w:b/>
        </w:rPr>
      </w:pPr>
      <w:r w:rsidRPr="00C5563F">
        <w:rPr>
          <w:b/>
        </w:rPr>
        <w:t xml:space="preserve">6. </w:t>
      </w:r>
      <w:r w:rsidRPr="00C5563F">
        <w:rPr>
          <w:rFonts w:cstheme="minorHAnsi"/>
          <w:b/>
        </w:rPr>
        <w:t>Обеспечение информационной открытости ДОУ в 2018 году</w:t>
      </w:r>
    </w:p>
    <w:p w:rsidR="00C5563F" w:rsidRPr="0013514D" w:rsidRDefault="00C5563F" w:rsidP="00C5563F">
      <w:pPr>
        <w:pStyle w:val="a3"/>
        <w:tabs>
          <w:tab w:val="left" w:pos="6600"/>
        </w:tabs>
        <w:ind w:left="-284"/>
        <w:jc w:val="center"/>
        <w:rPr>
          <w:rFonts w:cstheme="minorHAnsi"/>
          <w:b/>
          <w:sz w:val="16"/>
          <w:szCs w:val="16"/>
        </w:rPr>
      </w:pPr>
    </w:p>
    <w:p w:rsidR="00DD0403" w:rsidRDefault="00C5563F" w:rsidP="0013514D">
      <w:pPr>
        <w:pStyle w:val="a3"/>
        <w:tabs>
          <w:tab w:val="left" w:pos="6600"/>
        </w:tabs>
        <w:ind w:left="-284"/>
        <w:jc w:val="both"/>
        <w:rPr>
          <w:rFonts w:cstheme="minorHAnsi"/>
          <w:color w:val="111111"/>
        </w:rPr>
      </w:pPr>
      <w:r w:rsidRPr="00C5563F">
        <w:rPr>
          <w:rFonts w:cstheme="minorHAnsi"/>
        </w:rPr>
        <w:t>Информационная открытость образовательного учреждения в 2018 году обеспечивалась через функционирование сайта образовательной организации и периодических изданий учреждения («Музейный вестник», информационный вестник ДОУ «Калейдоскоп событий»)</w:t>
      </w:r>
      <w:r>
        <w:rPr>
          <w:rFonts w:cstheme="minorHAnsi"/>
        </w:rPr>
        <w:t>, проведение открытых показов образовательной деятельности для родителей и педагогов.</w:t>
      </w:r>
      <w:r w:rsidR="0013514D">
        <w:rPr>
          <w:rFonts w:cstheme="minorHAnsi"/>
        </w:rPr>
        <w:t xml:space="preserve"> </w:t>
      </w:r>
      <w:r>
        <w:rPr>
          <w:rFonts w:cstheme="minorHAnsi"/>
        </w:rPr>
        <w:t xml:space="preserve"> </w:t>
      </w:r>
      <w:r w:rsidRPr="00DE1E7E">
        <w:rPr>
          <w:rFonts w:cstheme="minorHAnsi"/>
        </w:rPr>
        <w:t xml:space="preserve">Официальный информационный сайт, являясь визитной карточкой любой образовательной организации, рассматривается как средство информированности и открытости учреждения. </w:t>
      </w:r>
      <w:r w:rsidRPr="00DE1E7E">
        <w:rPr>
          <w:rFonts w:cstheme="minorHAnsi"/>
          <w:color w:val="111111"/>
          <w:sz w:val="34"/>
          <w:szCs w:val="34"/>
        </w:rPr>
        <w:t xml:space="preserve"> </w:t>
      </w:r>
      <w:r w:rsidRPr="00DE1E7E">
        <w:rPr>
          <w:rFonts w:cstheme="minorHAnsi"/>
          <w:color w:val="111111"/>
        </w:rPr>
        <w:t>Сайт  дает возможность</w:t>
      </w:r>
      <w:r w:rsidRPr="00DE1E7E">
        <w:rPr>
          <w:rFonts w:cstheme="minorHAnsi"/>
          <w:color w:val="111111"/>
          <w:sz w:val="34"/>
          <w:szCs w:val="34"/>
        </w:rPr>
        <w:t xml:space="preserve"> </w:t>
      </w:r>
      <w:r w:rsidRPr="00AC6A91">
        <w:rPr>
          <w:rFonts w:cstheme="minorHAnsi"/>
          <w:color w:val="111111"/>
        </w:rPr>
        <w:t>выходить во внешнее пространство, демонстрировать педагогам свои достижения, информировать родителей об образовательной деятельности.</w:t>
      </w:r>
      <w:r>
        <w:rPr>
          <w:rFonts w:cstheme="minorHAnsi"/>
          <w:color w:val="111111"/>
        </w:rPr>
        <w:t xml:space="preserve"> </w:t>
      </w:r>
      <w:r w:rsidR="0013514D">
        <w:rPr>
          <w:rFonts w:cstheme="minorHAnsi"/>
          <w:color w:val="111111"/>
        </w:rPr>
        <w:t xml:space="preserve"> </w:t>
      </w:r>
    </w:p>
    <w:p w:rsidR="00027423" w:rsidRDefault="00027423" w:rsidP="00027423">
      <w:pPr>
        <w:pStyle w:val="a3"/>
        <w:tabs>
          <w:tab w:val="left" w:pos="6600"/>
        </w:tabs>
        <w:ind w:left="-284"/>
        <w:jc w:val="both"/>
        <w:rPr>
          <w:rFonts w:cstheme="minorHAnsi"/>
        </w:rPr>
      </w:pPr>
      <w:r w:rsidRPr="008615DC">
        <w:rPr>
          <w:rFonts w:cstheme="minorHAnsi"/>
        </w:rPr>
        <w:t>Кроме размещения информации на сайте ОУ</w:t>
      </w:r>
      <w:r>
        <w:rPr>
          <w:rFonts w:cstheme="minorHAnsi"/>
        </w:rPr>
        <w:t xml:space="preserve">, информационная открытость учреждения обеспечивалась посредством выпуска периодического информационного вестника </w:t>
      </w:r>
      <w:r w:rsidRPr="00735E5A">
        <w:rPr>
          <w:rFonts w:cstheme="minorHAnsi"/>
        </w:rPr>
        <w:t>«Калейдоскоп событий»</w:t>
      </w:r>
      <w:r w:rsidRPr="008615DC">
        <w:rPr>
          <w:rFonts w:cstheme="minorHAnsi"/>
          <w:b/>
          <w:i/>
        </w:rPr>
        <w:t>.</w:t>
      </w:r>
      <w:r>
        <w:rPr>
          <w:rFonts w:cstheme="minorHAnsi"/>
        </w:rPr>
        <w:t xml:space="preserve"> За 2018 г.   было издано 6 выпусков, которые размещены на сайте ДОУ. Все вестники своевременно размещались на сайте детского сада в разделе «</w:t>
      </w:r>
      <w:r w:rsidRPr="00735E5A">
        <w:rPr>
          <w:rFonts w:cstheme="minorHAnsi"/>
        </w:rPr>
        <w:t>Информационный вестник».</w:t>
      </w:r>
    </w:p>
    <w:p w:rsidR="00027423" w:rsidRDefault="00027423" w:rsidP="00027423">
      <w:pPr>
        <w:pStyle w:val="a3"/>
        <w:tabs>
          <w:tab w:val="left" w:pos="6600"/>
        </w:tabs>
        <w:ind w:left="-284"/>
        <w:jc w:val="both"/>
        <w:rPr>
          <w:rFonts w:cstheme="minorHAnsi"/>
        </w:rPr>
      </w:pPr>
      <w:r>
        <w:rPr>
          <w:rFonts w:cstheme="minorHAnsi"/>
        </w:rPr>
        <w:t>Также были изданы два выпуска «Музейного вестника»</w:t>
      </w:r>
      <w:r w:rsidR="00E068BA">
        <w:rPr>
          <w:rFonts w:cstheme="minorHAnsi"/>
        </w:rPr>
        <w:t xml:space="preserve">, </w:t>
      </w:r>
      <w:r>
        <w:rPr>
          <w:rFonts w:cstheme="minorHAnsi"/>
        </w:rPr>
        <w:t>которые посвящены работе Музея семейных историй по итогам первого и второго полугодия на темы «Все профессии важны и, конечно, все нужны»</w:t>
      </w:r>
      <w:r w:rsidR="00E068BA">
        <w:rPr>
          <w:rFonts w:cstheme="minorHAnsi"/>
        </w:rPr>
        <w:t>, «Музей одной профессии:</w:t>
      </w:r>
      <w:r w:rsidR="0075546A">
        <w:rPr>
          <w:rFonts w:cstheme="minorHAnsi"/>
        </w:rPr>
        <w:t xml:space="preserve"> пек</w:t>
      </w:r>
      <w:r w:rsidR="00E068BA">
        <w:rPr>
          <w:rFonts w:cstheme="minorHAnsi"/>
        </w:rPr>
        <w:t>арь-кондитер».</w:t>
      </w:r>
      <w:r>
        <w:rPr>
          <w:rFonts w:cstheme="minorHAnsi"/>
        </w:rPr>
        <w:t xml:space="preserve"> Выпуски «Музейного вестника» были своевременно представлены в разделе </w:t>
      </w:r>
      <w:r w:rsidRPr="0075546A">
        <w:rPr>
          <w:rFonts w:cstheme="minorHAnsi"/>
        </w:rPr>
        <w:t>«Музей семейных историй».</w:t>
      </w:r>
      <w:r>
        <w:rPr>
          <w:rFonts w:cstheme="minorHAnsi"/>
        </w:rPr>
        <w:t xml:space="preserve"> </w:t>
      </w:r>
    </w:p>
    <w:p w:rsidR="00BA0645" w:rsidRDefault="00BA0645" w:rsidP="00027423">
      <w:pPr>
        <w:pStyle w:val="a3"/>
        <w:tabs>
          <w:tab w:val="left" w:pos="6600"/>
        </w:tabs>
        <w:ind w:left="-284"/>
        <w:jc w:val="both"/>
        <w:rPr>
          <w:rFonts w:cstheme="minorHAnsi"/>
        </w:rPr>
      </w:pPr>
    </w:p>
    <w:p w:rsidR="00BA0645" w:rsidRDefault="00BA0645" w:rsidP="00027423">
      <w:pPr>
        <w:pStyle w:val="a3"/>
        <w:tabs>
          <w:tab w:val="left" w:pos="6600"/>
        </w:tabs>
        <w:ind w:left="-284"/>
        <w:jc w:val="both"/>
        <w:rPr>
          <w:rFonts w:cstheme="minorHAnsi"/>
        </w:rPr>
      </w:pPr>
    </w:p>
    <w:p w:rsidR="00027423" w:rsidRPr="003C10DB" w:rsidRDefault="00027423" w:rsidP="00027423">
      <w:pPr>
        <w:pStyle w:val="a3"/>
        <w:tabs>
          <w:tab w:val="left" w:pos="6600"/>
        </w:tabs>
        <w:ind w:left="-284"/>
        <w:jc w:val="both"/>
        <w:rPr>
          <w:rFonts w:cstheme="minorHAnsi"/>
        </w:rPr>
      </w:pPr>
    </w:p>
    <w:p w:rsidR="00027423" w:rsidRDefault="00027423" w:rsidP="0013514D">
      <w:pPr>
        <w:pStyle w:val="a3"/>
        <w:tabs>
          <w:tab w:val="left" w:pos="6600"/>
        </w:tabs>
        <w:ind w:left="-284"/>
        <w:jc w:val="both"/>
        <w:rPr>
          <w:i/>
        </w:rPr>
      </w:pPr>
    </w:p>
    <w:p w:rsidR="00BA0645" w:rsidRPr="00D82A16" w:rsidRDefault="007E6441" w:rsidP="00BA0645">
      <w:pPr>
        <w:pStyle w:val="a3"/>
        <w:tabs>
          <w:tab w:val="left" w:pos="6600"/>
        </w:tabs>
        <w:ind w:left="-284"/>
        <w:jc w:val="both"/>
        <w:rPr>
          <w:rFonts w:cstheme="minorHAnsi"/>
        </w:rPr>
      </w:pPr>
      <w:r>
        <w:rPr>
          <w:rFonts w:cstheme="minorHAnsi"/>
        </w:rPr>
        <w:lastRenderedPageBreak/>
        <w:t xml:space="preserve">В </w:t>
      </w:r>
      <w:r w:rsidR="00BA0645">
        <w:rPr>
          <w:rFonts w:cstheme="minorHAnsi"/>
        </w:rPr>
        <w:t>2018 г.  педагоги группы   и специалисты организовали и провели просмотры образовательной деятельности с детьми для родителей.</w:t>
      </w:r>
    </w:p>
    <w:p w:rsidR="00BA0645" w:rsidRPr="00CD3F88" w:rsidRDefault="00BA0645" w:rsidP="00BA0645">
      <w:pPr>
        <w:pStyle w:val="a3"/>
        <w:tabs>
          <w:tab w:val="left" w:pos="6600"/>
        </w:tabs>
        <w:ind w:left="-284"/>
        <w:jc w:val="both"/>
        <w:rPr>
          <w:rFonts w:cstheme="minorHAnsi"/>
          <w:b/>
          <w:i/>
        </w:rPr>
      </w:pPr>
      <w:r w:rsidRPr="00CD3F88">
        <w:rPr>
          <w:rFonts w:cstheme="minorHAnsi"/>
          <w:b/>
          <w:i/>
        </w:rPr>
        <w:t>Сведения о проведении открытых образовательных мероприятий для родителей</w:t>
      </w:r>
    </w:p>
    <w:tbl>
      <w:tblPr>
        <w:tblStyle w:val="a9"/>
        <w:tblW w:w="10065" w:type="dxa"/>
        <w:tblInd w:w="-176" w:type="dxa"/>
        <w:tblLook w:val="04A0"/>
      </w:tblPr>
      <w:tblGrid>
        <w:gridCol w:w="517"/>
        <w:gridCol w:w="1838"/>
        <w:gridCol w:w="6009"/>
        <w:gridCol w:w="1701"/>
      </w:tblGrid>
      <w:tr w:rsidR="00BA0645" w:rsidTr="007E6441">
        <w:tc>
          <w:tcPr>
            <w:tcW w:w="517" w:type="dxa"/>
          </w:tcPr>
          <w:p w:rsidR="00BA0645" w:rsidRPr="00BA0645" w:rsidRDefault="00BA0645" w:rsidP="00DD7FA8">
            <w:pPr>
              <w:tabs>
                <w:tab w:val="left" w:pos="6600"/>
              </w:tabs>
              <w:jc w:val="both"/>
              <w:rPr>
                <w:rFonts w:cstheme="minorHAnsi"/>
              </w:rPr>
            </w:pPr>
            <w:r w:rsidRPr="00BA0645">
              <w:rPr>
                <w:rFonts w:cstheme="minorHAnsi"/>
              </w:rPr>
              <w:t>№</w:t>
            </w:r>
          </w:p>
        </w:tc>
        <w:tc>
          <w:tcPr>
            <w:tcW w:w="1838" w:type="dxa"/>
          </w:tcPr>
          <w:p w:rsidR="00BA0645" w:rsidRPr="00BA0645" w:rsidRDefault="00BA0645" w:rsidP="00DD7FA8">
            <w:pPr>
              <w:tabs>
                <w:tab w:val="left" w:pos="6600"/>
              </w:tabs>
              <w:jc w:val="center"/>
              <w:rPr>
                <w:rFonts w:cstheme="minorHAnsi"/>
                <w:i/>
              </w:rPr>
            </w:pPr>
            <w:r w:rsidRPr="00BA0645">
              <w:rPr>
                <w:rFonts w:cstheme="minorHAnsi"/>
                <w:i/>
              </w:rPr>
              <w:t>ФИО педагога</w:t>
            </w:r>
          </w:p>
        </w:tc>
        <w:tc>
          <w:tcPr>
            <w:tcW w:w="6009" w:type="dxa"/>
          </w:tcPr>
          <w:p w:rsidR="00BA0645" w:rsidRPr="00BA0645" w:rsidRDefault="00BA0645" w:rsidP="00DD7FA8">
            <w:pPr>
              <w:tabs>
                <w:tab w:val="left" w:pos="6600"/>
              </w:tabs>
              <w:jc w:val="center"/>
              <w:rPr>
                <w:rFonts w:cstheme="minorHAnsi"/>
                <w:i/>
              </w:rPr>
            </w:pPr>
            <w:r w:rsidRPr="00BA0645">
              <w:rPr>
                <w:rFonts w:cstheme="minorHAnsi"/>
                <w:i/>
              </w:rPr>
              <w:t>Название открытого мероприятия</w:t>
            </w:r>
          </w:p>
        </w:tc>
        <w:tc>
          <w:tcPr>
            <w:tcW w:w="1701" w:type="dxa"/>
          </w:tcPr>
          <w:p w:rsidR="00BA0645" w:rsidRPr="00BA0645" w:rsidRDefault="00BA0645" w:rsidP="00DD7FA8">
            <w:pPr>
              <w:tabs>
                <w:tab w:val="left" w:pos="6600"/>
              </w:tabs>
              <w:jc w:val="center"/>
              <w:rPr>
                <w:rFonts w:cstheme="minorHAnsi"/>
                <w:i/>
              </w:rPr>
            </w:pPr>
            <w:r w:rsidRPr="00BA0645">
              <w:rPr>
                <w:rFonts w:cstheme="minorHAnsi"/>
                <w:i/>
              </w:rPr>
              <w:t>Дата</w:t>
            </w:r>
          </w:p>
        </w:tc>
      </w:tr>
      <w:tr w:rsidR="00BA0645" w:rsidRPr="00DE4F65" w:rsidTr="007E6441">
        <w:tc>
          <w:tcPr>
            <w:tcW w:w="517" w:type="dxa"/>
          </w:tcPr>
          <w:p w:rsidR="00BA0645" w:rsidRPr="00BA0645" w:rsidRDefault="00BA0645" w:rsidP="00DD7FA8">
            <w:pPr>
              <w:tabs>
                <w:tab w:val="left" w:pos="6600"/>
              </w:tabs>
              <w:jc w:val="both"/>
              <w:rPr>
                <w:rFonts w:cstheme="minorHAnsi"/>
              </w:rPr>
            </w:pPr>
            <w:r w:rsidRPr="00BA0645">
              <w:rPr>
                <w:rFonts w:cstheme="minorHAnsi"/>
              </w:rPr>
              <w:t>1</w:t>
            </w:r>
          </w:p>
        </w:tc>
        <w:tc>
          <w:tcPr>
            <w:tcW w:w="1838" w:type="dxa"/>
          </w:tcPr>
          <w:p w:rsidR="00BA0645" w:rsidRDefault="00BA0645" w:rsidP="00DD7FA8">
            <w:pPr>
              <w:tabs>
                <w:tab w:val="left" w:pos="6600"/>
              </w:tabs>
              <w:rPr>
                <w:rFonts w:cstheme="minorHAnsi"/>
              </w:rPr>
            </w:pPr>
            <w:r>
              <w:rPr>
                <w:rFonts w:cstheme="minorHAnsi"/>
              </w:rPr>
              <w:t>Белякова Е.Н.</w:t>
            </w:r>
          </w:p>
          <w:p w:rsidR="00BA0645" w:rsidRPr="005C31E6" w:rsidRDefault="00BA0645" w:rsidP="00DD7FA8">
            <w:pPr>
              <w:tabs>
                <w:tab w:val="left" w:pos="6600"/>
              </w:tabs>
              <w:rPr>
                <w:rFonts w:cstheme="minorHAnsi"/>
              </w:rPr>
            </w:pPr>
            <w:r>
              <w:rPr>
                <w:rFonts w:cstheme="minorHAnsi"/>
              </w:rPr>
              <w:t>гр. «Звездочка»</w:t>
            </w:r>
          </w:p>
        </w:tc>
        <w:tc>
          <w:tcPr>
            <w:tcW w:w="6009" w:type="dxa"/>
          </w:tcPr>
          <w:p w:rsidR="00BA0645" w:rsidRPr="00B44B0A" w:rsidRDefault="00BA0645" w:rsidP="00DD7FA8">
            <w:pPr>
              <w:tabs>
                <w:tab w:val="left" w:pos="6600"/>
              </w:tabs>
              <w:rPr>
                <w:rFonts w:cstheme="minorHAnsi"/>
              </w:rPr>
            </w:pPr>
            <w:r>
              <w:rPr>
                <w:rFonts w:cstheme="minorHAnsi"/>
              </w:rPr>
              <w:t>НОД «Путешествие в океанариум» (познавательное развитие, ознакомление с окружающим)</w:t>
            </w:r>
          </w:p>
        </w:tc>
        <w:tc>
          <w:tcPr>
            <w:tcW w:w="1701" w:type="dxa"/>
          </w:tcPr>
          <w:p w:rsidR="00BA0645" w:rsidRPr="00DE4F65" w:rsidRDefault="00BA0645" w:rsidP="00DD7FA8">
            <w:pPr>
              <w:tabs>
                <w:tab w:val="left" w:pos="6600"/>
              </w:tabs>
              <w:ind w:right="-200"/>
              <w:jc w:val="both"/>
              <w:rPr>
                <w:rFonts w:cstheme="minorHAnsi"/>
              </w:rPr>
            </w:pPr>
            <w:r>
              <w:rPr>
                <w:rFonts w:cstheme="minorHAnsi"/>
              </w:rPr>
              <w:t>май 2018</w:t>
            </w:r>
          </w:p>
        </w:tc>
      </w:tr>
      <w:tr w:rsidR="00BA0645" w:rsidRPr="00DE4F65" w:rsidTr="007E6441">
        <w:tc>
          <w:tcPr>
            <w:tcW w:w="517" w:type="dxa"/>
          </w:tcPr>
          <w:p w:rsidR="00BA0645" w:rsidRPr="00BA0645" w:rsidRDefault="00BA0645" w:rsidP="00DD7FA8">
            <w:pPr>
              <w:tabs>
                <w:tab w:val="left" w:pos="6600"/>
              </w:tabs>
              <w:jc w:val="both"/>
              <w:rPr>
                <w:rFonts w:cstheme="minorHAnsi"/>
              </w:rPr>
            </w:pPr>
            <w:r w:rsidRPr="00BA0645">
              <w:rPr>
                <w:rFonts w:cstheme="minorHAnsi"/>
              </w:rPr>
              <w:t>2</w:t>
            </w:r>
          </w:p>
        </w:tc>
        <w:tc>
          <w:tcPr>
            <w:tcW w:w="1838" w:type="dxa"/>
          </w:tcPr>
          <w:p w:rsidR="00BA0645" w:rsidRDefault="00BA0645" w:rsidP="00DD7FA8">
            <w:pPr>
              <w:tabs>
                <w:tab w:val="left" w:pos="6600"/>
              </w:tabs>
              <w:rPr>
                <w:rFonts w:cstheme="minorHAnsi"/>
              </w:rPr>
            </w:pPr>
            <w:r>
              <w:rPr>
                <w:rFonts w:cstheme="minorHAnsi"/>
              </w:rPr>
              <w:t>Каленова Е.В.</w:t>
            </w:r>
          </w:p>
          <w:p w:rsidR="00BA0645" w:rsidRDefault="00BA0645" w:rsidP="00DD7FA8">
            <w:pPr>
              <w:tabs>
                <w:tab w:val="left" w:pos="6600"/>
              </w:tabs>
              <w:rPr>
                <w:rFonts w:cstheme="minorHAnsi"/>
              </w:rPr>
            </w:pPr>
            <w:r>
              <w:rPr>
                <w:rFonts w:cstheme="minorHAnsi"/>
              </w:rPr>
              <w:t>гр. «Звездочка»</w:t>
            </w:r>
          </w:p>
        </w:tc>
        <w:tc>
          <w:tcPr>
            <w:tcW w:w="6009" w:type="dxa"/>
          </w:tcPr>
          <w:p w:rsidR="00BA0645" w:rsidRDefault="00BA0645" w:rsidP="00DD7FA8">
            <w:pPr>
              <w:tabs>
                <w:tab w:val="left" w:pos="6600"/>
              </w:tabs>
              <w:rPr>
                <w:rFonts w:cstheme="minorHAnsi"/>
              </w:rPr>
            </w:pPr>
            <w:r>
              <w:rPr>
                <w:rFonts w:cstheme="minorHAnsi"/>
              </w:rPr>
              <w:t>НОД по математическому развитию на основе квест-игры «Помоги мудрецу»</w:t>
            </w:r>
          </w:p>
        </w:tc>
        <w:tc>
          <w:tcPr>
            <w:tcW w:w="1701" w:type="dxa"/>
          </w:tcPr>
          <w:p w:rsidR="00BA0645" w:rsidRDefault="00BA0645" w:rsidP="00DD7FA8">
            <w:pPr>
              <w:tabs>
                <w:tab w:val="left" w:pos="6600"/>
              </w:tabs>
              <w:ind w:right="-200"/>
              <w:jc w:val="both"/>
              <w:rPr>
                <w:rFonts w:cstheme="minorHAnsi"/>
              </w:rPr>
            </w:pPr>
            <w:r>
              <w:rPr>
                <w:rFonts w:cstheme="minorHAnsi"/>
              </w:rPr>
              <w:t>май 2018</w:t>
            </w:r>
          </w:p>
        </w:tc>
      </w:tr>
      <w:tr w:rsidR="00BA0645" w:rsidRPr="00DE4F65" w:rsidTr="007E6441">
        <w:tc>
          <w:tcPr>
            <w:tcW w:w="517" w:type="dxa"/>
          </w:tcPr>
          <w:p w:rsidR="00BA0645" w:rsidRPr="00BA0645" w:rsidRDefault="00BA0645" w:rsidP="00DD7FA8">
            <w:pPr>
              <w:tabs>
                <w:tab w:val="left" w:pos="6600"/>
              </w:tabs>
              <w:jc w:val="both"/>
              <w:rPr>
                <w:rFonts w:cstheme="minorHAnsi"/>
              </w:rPr>
            </w:pPr>
            <w:r w:rsidRPr="00BA0645">
              <w:rPr>
                <w:rFonts w:cstheme="minorHAnsi"/>
              </w:rPr>
              <w:t>3</w:t>
            </w:r>
          </w:p>
        </w:tc>
        <w:tc>
          <w:tcPr>
            <w:tcW w:w="1838" w:type="dxa"/>
          </w:tcPr>
          <w:p w:rsidR="00BA0645" w:rsidRDefault="00BA0645" w:rsidP="00DD7FA8">
            <w:pPr>
              <w:tabs>
                <w:tab w:val="left" w:pos="6600"/>
              </w:tabs>
              <w:rPr>
                <w:rFonts w:cstheme="minorHAnsi"/>
              </w:rPr>
            </w:pPr>
            <w:r>
              <w:rPr>
                <w:rFonts w:cstheme="minorHAnsi"/>
              </w:rPr>
              <w:t>Тонкова Н.А.</w:t>
            </w:r>
          </w:p>
          <w:p w:rsidR="00BA0645" w:rsidRDefault="00BA0645" w:rsidP="00DD7FA8">
            <w:pPr>
              <w:tabs>
                <w:tab w:val="left" w:pos="6600"/>
              </w:tabs>
              <w:rPr>
                <w:rFonts w:cstheme="minorHAnsi"/>
              </w:rPr>
            </w:pPr>
            <w:r>
              <w:rPr>
                <w:rFonts w:cstheme="minorHAnsi"/>
              </w:rPr>
              <w:t>гр. «Звездочка»</w:t>
            </w:r>
          </w:p>
        </w:tc>
        <w:tc>
          <w:tcPr>
            <w:tcW w:w="6009" w:type="dxa"/>
          </w:tcPr>
          <w:p w:rsidR="00BA0645" w:rsidRDefault="00BA0645" w:rsidP="00DD7FA8">
            <w:pPr>
              <w:tabs>
                <w:tab w:val="left" w:pos="6600"/>
              </w:tabs>
              <w:rPr>
                <w:rFonts w:cstheme="minorHAnsi"/>
              </w:rPr>
            </w:pPr>
            <w:r>
              <w:rPr>
                <w:rFonts w:cstheme="minorHAnsi"/>
              </w:rPr>
              <w:t>Викторина по социально-коммуникативному развитию детей с участием родителей «Цветок дружбы»</w:t>
            </w:r>
          </w:p>
        </w:tc>
        <w:tc>
          <w:tcPr>
            <w:tcW w:w="1701" w:type="dxa"/>
          </w:tcPr>
          <w:p w:rsidR="00BA0645" w:rsidRDefault="00BA0645" w:rsidP="00DD7FA8">
            <w:pPr>
              <w:tabs>
                <w:tab w:val="left" w:pos="6600"/>
              </w:tabs>
              <w:ind w:right="-200"/>
              <w:jc w:val="both"/>
              <w:rPr>
                <w:rFonts w:cstheme="minorHAnsi"/>
              </w:rPr>
            </w:pPr>
            <w:r>
              <w:rPr>
                <w:rFonts w:cstheme="minorHAnsi"/>
              </w:rPr>
              <w:t>22.05.2018</w:t>
            </w:r>
          </w:p>
          <w:p w:rsidR="00BA0645" w:rsidRDefault="00BA0645" w:rsidP="00DD7FA8">
            <w:pPr>
              <w:tabs>
                <w:tab w:val="left" w:pos="6600"/>
              </w:tabs>
              <w:ind w:right="-200"/>
              <w:jc w:val="both"/>
              <w:rPr>
                <w:rFonts w:cstheme="minorHAnsi"/>
              </w:rPr>
            </w:pPr>
            <w:r>
              <w:rPr>
                <w:rFonts w:cstheme="minorHAnsi"/>
              </w:rPr>
              <w:t>23.05.2018</w:t>
            </w:r>
          </w:p>
          <w:p w:rsidR="00BA0645" w:rsidRDefault="00BA0645" w:rsidP="00DD7FA8">
            <w:pPr>
              <w:tabs>
                <w:tab w:val="left" w:pos="6600"/>
              </w:tabs>
              <w:ind w:right="-200"/>
              <w:jc w:val="both"/>
              <w:rPr>
                <w:rFonts w:cstheme="minorHAnsi"/>
              </w:rPr>
            </w:pPr>
            <w:r>
              <w:rPr>
                <w:rFonts w:cstheme="minorHAnsi"/>
              </w:rPr>
              <w:t>подгруппы</w:t>
            </w:r>
          </w:p>
        </w:tc>
      </w:tr>
      <w:tr w:rsidR="00BA0645" w:rsidRPr="00DE4F65" w:rsidTr="007E6441">
        <w:tc>
          <w:tcPr>
            <w:tcW w:w="517" w:type="dxa"/>
          </w:tcPr>
          <w:p w:rsidR="00BA0645" w:rsidRPr="00BA0645" w:rsidRDefault="00BA0645" w:rsidP="00DD7FA8">
            <w:pPr>
              <w:tabs>
                <w:tab w:val="left" w:pos="6600"/>
              </w:tabs>
              <w:jc w:val="both"/>
              <w:rPr>
                <w:rFonts w:cstheme="minorHAnsi"/>
              </w:rPr>
            </w:pPr>
            <w:r w:rsidRPr="00BA0645">
              <w:rPr>
                <w:rFonts w:cstheme="minorHAnsi"/>
              </w:rPr>
              <w:t>4</w:t>
            </w:r>
          </w:p>
        </w:tc>
        <w:tc>
          <w:tcPr>
            <w:tcW w:w="1838" w:type="dxa"/>
          </w:tcPr>
          <w:p w:rsidR="00BA0645" w:rsidRDefault="00BA0645" w:rsidP="00DD7FA8">
            <w:pPr>
              <w:tabs>
                <w:tab w:val="left" w:pos="6600"/>
              </w:tabs>
              <w:jc w:val="both"/>
              <w:rPr>
                <w:rFonts w:cstheme="minorHAnsi"/>
              </w:rPr>
            </w:pPr>
            <w:r>
              <w:rPr>
                <w:rFonts w:cstheme="minorHAnsi"/>
              </w:rPr>
              <w:t>Марченко Л.В.</w:t>
            </w:r>
          </w:p>
          <w:p w:rsidR="00BA0645" w:rsidRDefault="00BA0645" w:rsidP="00DD7FA8">
            <w:pPr>
              <w:tabs>
                <w:tab w:val="left" w:pos="6600"/>
              </w:tabs>
              <w:jc w:val="both"/>
              <w:rPr>
                <w:rFonts w:cstheme="minorHAnsi"/>
              </w:rPr>
            </w:pPr>
            <w:r>
              <w:rPr>
                <w:rFonts w:cstheme="minorHAnsi"/>
              </w:rPr>
              <w:t>гр. «Звездочка»</w:t>
            </w:r>
          </w:p>
        </w:tc>
        <w:tc>
          <w:tcPr>
            <w:tcW w:w="6009" w:type="dxa"/>
          </w:tcPr>
          <w:p w:rsidR="00BA0645" w:rsidRDefault="00BA0645" w:rsidP="00DD7FA8">
            <w:pPr>
              <w:tabs>
                <w:tab w:val="left" w:pos="6600"/>
              </w:tabs>
              <w:jc w:val="both"/>
              <w:rPr>
                <w:rFonts w:cstheme="minorHAnsi"/>
              </w:rPr>
            </w:pPr>
            <w:r>
              <w:rPr>
                <w:rFonts w:cstheme="minorHAnsi"/>
              </w:rPr>
              <w:t>НОД по подготовке к обучению грамоте</w:t>
            </w:r>
          </w:p>
        </w:tc>
        <w:tc>
          <w:tcPr>
            <w:tcW w:w="1701" w:type="dxa"/>
          </w:tcPr>
          <w:p w:rsidR="00BA0645" w:rsidRDefault="00BA0645" w:rsidP="00DD7FA8">
            <w:pPr>
              <w:tabs>
                <w:tab w:val="left" w:pos="6600"/>
              </w:tabs>
              <w:ind w:right="-200"/>
              <w:jc w:val="both"/>
              <w:rPr>
                <w:rFonts w:cstheme="minorHAnsi"/>
              </w:rPr>
            </w:pPr>
            <w:r>
              <w:rPr>
                <w:rFonts w:cstheme="minorHAnsi"/>
              </w:rPr>
              <w:t>22.05.2018</w:t>
            </w:r>
          </w:p>
          <w:p w:rsidR="00BA0645" w:rsidRDefault="00BA0645" w:rsidP="00DD7FA8">
            <w:pPr>
              <w:tabs>
                <w:tab w:val="left" w:pos="6600"/>
              </w:tabs>
              <w:ind w:right="-200"/>
              <w:jc w:val="both"/>
              <w:rPr>
                <w:rFonts w:cstheme="minorHAnsi"/>
              </w:rPr>
            </w:pPr>
            <w:r>
              <w:rPr>
                <w:rFonts w:cstheme="minorHAnsi"/>
              </w:rPr>
              <w:t>23.05.2018</w:t>
            </w:r>
          </w:p>
          <w:p w:rsidR="00BA0645" w:rsidRDefault="00BA0645" w:rsidP="00DD7FA8">
            <w:pPr>
              <w:tabs>
                <w:tab w:val="left" w:pos="6600"/>
              </w:tabs>
              <w:ind w:right="-200"/>
              <w:jc w:val="both"/>
              <w:rPr>
                <w:rFonts w:cstheme="minorHAnsi"/>
              </w:rPr>
            </w:pPr>
            <w:r>
              <w:rPr>
                <w:rFonts w:cstheme="minorHAnsi"/>
              </w:rPr>
              <w:t>подгруппы</w:t>
            </w:r>
          </w:p>
        </w:tc>
      </w:tr>
    </w:tbl>
    <w:p w:rsidR="00BA0645" w:rsidRPr="00486922" w:rsidRDefault="00BA0645" w:rsidP="00BA0645">
      <w:pPr>
        <w:pStyle w:val="a3"/>
        <w:tabs>
          <w:tab w:val="left" w:pos="6600"/>
        </w:tabs>
        <w:ind w:left="-284"/>
        <w:jc w:val="both"/>
        <w:rPr>
          <w:rFonts w:cstheme="minorHAnsi"/>
          <w:b/>
          <w:sz w:val="4"/>
          <w:szCs w:val="4"/>
        </w:rPr>
      </w:pPr>
    </w:p>
    <w:p w:rsidR="00BA0645" w:rsidRPr="002053D6" w:rsidRDefault="00BA0645" w:rsidP="00BA0645">
      <w:pPr>
        <w:pStyle w:val="a3"/>
        <w:tabs>
          <w:tab w:val="left" w:pos="6600"/>
        </w:tabs>
        <w:ind w:left="-284"/>
        <w:jc w:val="both"/>
        <w:rPr>
          <w:rFonts w:cstheme="minorHAnsi"/>
          <w:b/>
        </w:rPr>
      </w:pPr>
      <w:r>
        <w:rPr>
          <w:rFonts w:cstheme="minorHAnsi"/>
        </w:rPr>
        <w:t xml:space="preserve">Анализ данной работы показал, что у родителей высокие ожидания относительно открытых образовательных просмотров с участием детей, но не все педагоги проводят на конец учебного года открытые показы для родителей. Следует обратить внимание воспитателей на ожидания семей, инициировать педагогов на подготовку подобных мероприятий по разнообразным направлениям.  </w:t>
      </w:r>
    </w:p>
    <w:p w:rsidR="00B72FEE" w:rsidRPr="00B72FEE" w:rsidRDefault="00B72FEE" w:rsidP="00405360">
      <w:pPr>
        <w:ind w:right="-143"/>
        <w:jc w:val="both"/>
      </w:pPr>
    </w:p>
    <w:p w:rsidR="00405360" w:rsidRDefault="00405360" w:rsidP="00405360">
      <w:pPr>
        <w:ind w:left="-284"/>
        <w:jc w:val="center"/>
        <w:rPr>
          <w:b/>
        </w:rPr>
      </w:pPr>
      <w:r w:rsidRPr="00405360">
        <w:rPr>
          <w:rFonts w:eastAsia="Calibri"/>
          <w:b/>
          <w:lang w:eastAsia="ru-RU"/>
        </w:rPr>
        <w:t xml:space="preserve">7. </w:t>
      </w:r>
      <w:r w:rsidRPr="00405360">
        <w:rPr>
          <w:b/>
        </w:rPr>
        <w:t>Материально-техническая база учреждения</w:t>
      </w:r>
    </w:p>
    <w:p w:rsidR="00405360" w:rsidRPr="00405360" w:rsidRDefault="00405360" w:rsidP="00405360">
      <w:pPr>
        <w:ind w:left="-284"/>
        <w:jc w:val="center"/>
        <w:rPr>
          <w:b/>
          <w:sz w:val="16"/>
          <w:szCs w:val="16"/>
        </w:rPr>
      </w:pPr>
    </w:p>
    <w:p w:rsidR="00B72FEE" w:rsidRPr="00B72FEE" w:rsidRDefault="00405360" w:rsidP="00B72FEE">
      <w:pPr>
        <w:ind w:left="-284"/>
        <w:jc w:val="both"/>
        <w:rPr>
          <w:rFonts w:eastAsia="Calibri"/>
          <w:lang w:eastAsia="ru-RU"/>
        </w:rPr>
      </w:pPr>
      <w:r>
        <w:t>Для организации образовательного процесса педагоги и воспитанники ДОУ обеспеченны учебными материалами, наглядными пособиями, игрушками и игровыми предметами, в каждой группе воспитателями создана развивающая предметно-пространственная среда согласно возрастным особенностям детей.</w:t>
      </w:r>
      <w:r w:rsidR="00FD6AAC">
        <w:t xml:space="preserve"> На каждой группе разработан паспорт развивающей предметно-пространственной среды, который систематически обновляется и пересматривается в соответствии с особенностями возраста детей группы.</w:t>
      </w:r>
      <w:r>
        <w:t xml:space="preserve"> Материально-техническая база оснащается за счет средств бюджета (основные средства: мягкий инвентарь, оборудование, ремонтные работы и т.д.). Огромную помощь в обогащении материально-технической базы оказывают родители. Каждая группа на родительском собрании в начале года определяют основные задачи по созданию комфортных условий для пребывания детей в детском саду. Средства</w:t>
      </w:r>
      <w:r w:rsidR="00113AD4">
        <w:t xml:space="preserve"> </w:t>
      </w:r>
      <w:r>
        <w:t>расходуются целенаправленно на запланированные мероприятия. В детском саду приобретена мультимедийная техника, раздевальные помещения групп оснащены новыми информационными стендами.</w:t>
      </w:r>
    </w:p>
    <w:p w:rsidR="00B72FEE" w:rsidRDefault="00B72FEE" w:rsidP="00B72FEE">
      <w:pPr>
        <w:widowControl w:val="0"/>
        <w:spacing w:after="280"/>
        <w:ind w:left="-284"/>
        <w:jc w:val="both"/>
        <w:rPr>
          <w:lang w:eastAsia="ru-RU"/>
        </w:rPr>
      </w:pPr>
      <w:r w:rsidRPr="00B72FEE">
        <w:rPr>
          <w:lang w:eastAsia="ru-RU"/>
        </w:rPr>
        <w:t xml:space="preserve"> </w:t>
      </w:r>
    </w:p>
    <w:p w:rsidR="00873A57" w:rsidRPr="00873A57" w:rsidRDefault="00873A57" w:rsidP="00873A57">
      <w:pPr>
        <w:widowControl w:val="0"/>
        <w:spacing w:after="280"/>
        <w:ind w:left="-284"/>
        <w:jc w:val="center"/>
        <w:rPr>
          <w:b/>
        </w:rPr>
      </w:pPr>
      <w:r w:rsidRPr="00873A57">
        <w:rPr>
          <w:b/>
          <w:lang w:eastAsia="ru-RU"/>
        </w:rPr>
        <w:t xml:space="preserve">8. </w:t>
      </w:r>
      <w:r w:rsidRPr="00873A57">
        <w:rPr>
          <w:b/>
        </w:rPr>
        <w:t>Обеспечение безопасности</w:t>
      </w:r>
    </w:p>
    <w:p w:rsidR="00873A57" w:rsidRDefault="00873A57" w:rsidP="00B72FEE">
      <w:pPr>
        <w:widowControl w:val="0"/>
        <w:spacing w:after="280"/>
        <w:ind w:left="-284"/>
        <w:jc w:val="both"/>
      </w:pPr>
      <w:r>
        <w:t>Работа с сотрудниками строится на изучении нормативно-правовых документов. На основании ст. 13 ч 2 Федерального закона, ст. 218 ч 2 Трудового кодекса РФ в детском саду создана комиссия по охране труда</w:t>
      </w:r>
      <w:r w:rsidR="00314AD6">
        <w:t>. Детский сад в лице заведующего</w:t>
      </w:r>
      <w:r>
        <w:t xml:space="preserve">, несет ответственность за жизнь и здоровье воспитанников и сотрудников во время воспитательно-образовательного процесса, в соответствии с законом РФ «Об образовании» ст. 32 п. Администрацией детского сада разработаны и утверждены инструкции по охране труда как общие, так и отдельные в соответствии с занимаемой должностью и спецификой труда. В детском саду разработана политика по охране труда ,основным направлением которой является сохранение жизни и здоровья работников в процессе их трудовой деятельности.   Для сотрудников проводятся плановые инструктажи по темам: 1. Охрана жизни и здоровья детей. 2. Противопожарная безопасность. 3. Обеспечение безопасности и усиление бдительности при угрозе криминальных и террористических актов. 4.Оказание первой доврачебной помощи. Два раза в год в холодный и теплый период проходит отработка плана эвакуации в период ЧС. В работу по обеспечению безопасности включены все участники образовательных отношений: дети, сотрудники, родители. I. Работа с детьми включает в себя формирование у детей представлений об опасных и вредных </w:t>
      </w:r>
      <w:r>
        <w:lastRenderedPageBreak/>
        <w:t xml:space="preserve">факторах, чрезвычайных ситуациях и воспитание навыков адекватного поведения в различных неординарных ситуациях. В нашем дошкольном учреждении наработан обширный материал по воспитанию навыков безопасного поведения у детей: каждому ребенку даются основные понятия об опасных для жизни ситуациях и особенностях поведения в них. Для решения поставленной цели нами сделано следующее: определено содержание работы по проблеме обучения детей основам безопасности в окружающем мире. Разработаны формы организации деятельности с детьми, родителями, педагогами. Разработаны и подготовлены наглядно-дидактические материалы. Разработана система планирования. При организации методической работы с педагогами используются такие формы работы, как семинары-практикумы, </w:t>
      </w:r>
      <w:r w:rsidR="001E5607">
        <w:t>тематические консультации</w:t>
      </w:r>
      <w:r>
        <w:t xml:space="preserve">. Особо хочется отметить, что инспекторы пожарного надзора </w:t>
      </w:r>
      <w:r w:rsidR="00DA313F">
        <w:t xml:space="preserve">систематически </w:t>
      </w:r>
      <w:r>
        <w:t xml:space="preserve">проводят совместные занятия и викторины с детьми о пользе и вреде огня. </w:t>
      </w:r>
    </w:p>
    <w:p w:rsidR="00873A57" w:rsidRPr="00B72FEE" w:rsidRDefault="00873A57" w:rsidP="00B72FEE">
      <w:pPr>
        <w:widowControl w:val="0"/>
        <w:spacing w:after="280"/>
        <w:ind w:left="-284"/>
        <w:jc w:val="both"/>
        <w:rPr>
          <w:rFonts w:cstheme="minorHAnsi"/>
          <w:bCs/>
        </w:rPr>
      </w:pPr>
      <w:r>
        <w:t xml:space="preserve">II. Работа с родителями носит профилактическую направленность. Ежемесячно оформляется наглядная агитация по темам: «Если ребенок остался дома один», «Опасные предметы», «Безопасный новый год»,  «Наледи – это опасно»,  «Дети и дорога», «Летом у водоема», «Спички детям не игрушка». Кроме того детский сад оборудован специальными системами безопасности: кнопкой «Тревожной сигнализации», специальной автоматической пожарной сигнализацией. Охранная сигнализация выведена на пульт ФГУП. Территория МДОУ соответствует СанПиН, имеет ограждение по всему периметру, имеются оборудованные прогулочные площадки, разбиты цветники, есть хозяйственный участок. Территории для прогулок детей закреплены за каждой возрастной группой и разделены между собой живой изгородью из кустарника. В состоянии постоянной готовности находятся первичные средства пожаротушения: огнетушители, гидрант и прочее. Соблюдаются требования к содержанию эвакуационных выходов. В целях соблюдения антитеррористической безопасности в детском саду установлен домофон, сигнал тревожной кнопки. </w:t>
      </w:r>
    </w:p>
    <w:p w:rsidR="00314AD6" w:rsidRPr="00314AD6" w:rsidRDefault="00314AD6" w:rsidP="00314AD6">
      <w:pPr>
        <w:pStyle w:val="a3"/>
        <w:tabs>
          <w:tab w:val="left" w:pos="6600"/>
        </w:tabs>
        <w:ind w:left="-284"/>
        <w:jc w:val="center"/>
        <w:rPr>
          <w:rFonts w:cstheme="minorHAnsi"/>
          <w:b/>
        </w:rPr>
      </w:pPr>
      <w:r w:rsidRPr="00314AD6">
        <w:rPr>
          <w:rFonts w:cstheme="minorHAnsi"/>
          <w:b/>
          <w:bCs/>
        </w:rPr>
        <w:t xml:space="preserve">9. </w:t>
      </w:r>
      <w:r w:rsidRPr="00314AD6">
        <w:rPr>
          <w:rFonts w:cstheme="minorHAnsi"/>
          <w:b/>
        </w:rPr>
        <w:t xml:space="preserve">  Успехи и затруднения педагогического коллектива по итогам 20</w:t>
      </w:r>
      <w:r w:rsidR="0013374B">
        <w:rPr>
          <w:rFonts w:cstheme="minorHAnsi"/>
          <w:b/>
        </w:rPr>
        <w:t>18 года</w:t>
      </w:r>
    </w:p>
    <w:p w:rsidR="00314AD6" w:rsidRDefault="00314AD6" w:rsidP="00314AD6">
      <w:pPr>
        <w:pStyle w:val="a3"/>
        <w:tabs>
          <w:tab w:val="left" w:pos="6600"/>
        </w:tabs>
        <w:ind w:left="-284"/>
        <w:jc w:val="both"/>
        <w:rPr>
          <w:rFonts w:cstheme="minorHAnsi"/>
        </w:rPr>
      </w:pPr>
      <w:r>
        <w:rPr>
          <w:rFonts w:cstheme="minorHAnsi"/>
        </w:rPr>
        <w:t xml:space="preserve">В 2018 г. успешно и результативно проделана работы коллектива в рамках участия ДОУ в МРЦ по вопросам профессионального самоопределения: апробированы новые и современные формы взаимодействия с семьями «виртуальные экскурсии» и «папина мастерская», повышено качество проведения мастер-классов «Гость группы». Большинство мастер-классов проведено по ознакомлению с профессиями близких. Наработан содержательный материал по этому направлению, который распространен и на муниципальном уровне. Созданы новые центры «Папина мастерская», работа в них также апробирована. РППС групп пополнена пособиями для формирования у детей первичных трудовых навыков (мастерские, наборы инструментов и пр.). </w:t>
      </w:r>
    </w:p>
    <w:p w:rsidR="00314AD6" w:rsidRDefault="00562450" w:rsidP="00314AD6">
      <w:pPr>
        <w:pStyle w:val="a3"/>
        <w:tabs>
          <w:tab w:val="left" w:pos="6600"/>
        </w:tabs>
        <w:ind w:left="-284"/>
        <w:jc w:val="both"/>
        <w:rPr>
          <w:rFonts w:cstheme="minorHAnsi"/>
        </w:rPr>
      </w:pPr>
      <w:r>
        <w:rPr>
          <w:rFonts w:cstheme="minorHAnsi"/>
        </w:rPr>
        <w:t>Также среди достигнутых результатов следующие:</w:t>
      </w:r>
    </w:p>
    <w:p w:rsidR="00562450" w:rsidRPr="003027B1" w:rsidRDefault="00562450" w:rsidP="00562450">
      <w:pPr>
        <w:ind w:left="-284"/>
        <w:jc w:val="both"/>
        <w:rPr>
          <w:rFonts w:eastAsia="Calibri" w:cstheme="minorHAnsi"/>
          <w:bCs/>
        </w:rPr>
      </w:pPr>
      <w:r w:rsidRPr="003027B1">
        <w:rPr>
          <w:rFonts w:eastAsia="Calibri" w:cstheme="minorHAnsi"/>
          <w:bCs/>
        </w:rPr>
        <w:t xml:space="preserve">нашли свое дальнейшее развитие формы взаимодействия с родителями: апробирована форма заключительного семейного праздника в подготовительной группе, отработана методика проведения виртуальных экскурсий в исполнении родителей и мастер-классов  в том числе с детьми младшего и среднего возрастов, реализована идея «папиной мастерской» в подготовительной группе;  </w:t>
      </w:r>
    </w:p>
    <w:p w:rsidR="00562450" w:rsidRPr="003027B1" w:rsidRDefault="00562450" w:rsidP="00562450">
      <w:pPr>
        <w:ind w:left="-284"/>
        <w:jc w:val="both"/>
        <w:rPr>
          <w:rFonts w:cstheme="minorHAnsi"/>
        </w:rPr>
      </w:pPr>
      <w:r w:rsidRPr="003027B1">
        <w:rPr>
          <w:rFonts w:eastAsia="Calibri" w:cstheme="minorHAnsi"/>
          <w:bCs/>
        </w:rPr>
        <w:t xml:space="preserve">- </w:t>
      </w:r>
      <w:r w:rsidRPr="003027B1">
        <w:rPr>
          <w:rFonts w:cstheme="minorHAnsi"/>
        </w:rPr>
        <w:t>при подготовке встреч в Школе счастливой семьи  педагоги групп проявили инициативу и самостоятельность в подборе материала, подготовке презентации и видеороликов, использовании активных форм обучения взрослых;</w:t>
      </w:r>
    </w:p>
    <w:p w:rsidR="00562450" w:rsidRPr="003027B1" w:rsidRDefault="00562450" w:rsidP="00562450">
      <w:pPr>
        <w:ind w:left="-284"/>
        <w:jc w:val="both"/>
        <w:rPr>
          <w:rFonts w:cstheme="minorHAnsi"/>
        </w:rPr>
      </w:pPr>
      <w:r w:rsidRPr="003027B1">
        <w:rPr>
          <w:rFonts w:cstheme="minorHAnsi"/>
        </w:rPr>
        <w:t>- продолжают совершенствоваться навыки педагогов в написании перспективных планов взаимодействия с родителями;</w:t>
      </w:r>
    </w:p>
    <w:p w:rsidR="00562450" w:rsidRPr="003027B1" w:rsidRDefault="00562450" w:rsidP="00562450">
      <w:pPr>
        <w:ind w:left="-284"/>
        <w:jc w:val="both"/>
        <w:rPr>
          <w:rFonts w:cstheme="minorHAnsi"/>
        </w:rPr>
      </w:pPr>
      <w:r w:rsidRPr="003027B1">
        <w:rPr>
          <w:rFonts w:cstheme="minorHAnsi"/>
        </w:rPr>
        <w:t>- увеличилась активность родителей в проведении мероприятий программы «Семь Я» (мастер-классы, оформление страниц семейного альбома, семейные праздники, выставки-конкурсы в группах).</w:t>
      </w:r>
    </w:p>
    <w:p w:rsidR="00314AD6" w:rsidRPr="002053D6" w:rsidRDefault="00314AD6" w:rsidP="00A44350">
      <w:pPr>
        <w:pStyle w:val="a3"/>
        <w:tabs>
          <w:tab w:val="left" w:pos="6600"/>
        </w:tabs>
        <w:ind w:left="0"/>
        <w:jc w:val="both"/>
        <w:rPr>
          <w:rFonts w:cstheme="minorHAnsi"/>
          <w:b/>
        </w:rPr>
      </w:pPr>
    </w:p>
    <w:p w:rsidR="00314AD6" w:rsidRDefault="00314AD6" w:rsidP="00314AD6">
      <w:pPr>
        <w:pStyle w:val="a3"/>
        <w:tabs>
          <w:tab w:val="left" w:pos="6600"/>
        </w:tabs>
        <w:ind w:left="-284"/>
        <w:jc w:val="center"/>
        <w:rPr>
          <w:rFonts w:cstheme="minorHAnsi"/>
          <w:b/>
        </w:rPr>
      </w:pPr>
      <w:r>
        <w:rPr>
          <w:rFonts w:cstheme="minorHAnsi"/>
          <w:b/>
        </w:rPr>
        <w:t xml:space="preserve">10. </w:t>
      </w:r>
      <w:r w:rsidRPr="002053D6">
        <w:rPr>
          <w:rFonts w:cstheme="minorHAnsi"/>
          <w:b/>
        </w:rPr>
        <w:t xml:space="preserve"> Перспективы деятельности детского сада на </w:t>
      </w:r>
      <w:r>
        <w:rPr>
          <w:rFonts w:cstheme="minorHAnsi"/>
          <w:b/>
        </w:rPr>
        <w:t>последующий период</w:t>
      </w:r>
    </w:p>
    <w:p w:rsidR="00314AD6" w:rsidRDefault="00314AD6" w:rsidP="00314AD6">
      <w:pPr>
        <w:pStyle w:val="a3"/>
        <w:tabs>
          <w:tab w:val="left" w:pos="6600"/>
        </w:tabs>
        <w:ind w:left="-284"/>
        <w:jc w:val="both"/>
        <w:rPr>
          <w:rFonts w:cstheme="minorHAnsi"/>
          <w:b/>
        </w:rPr>
      </w:pPr>
    </w:p>
    <w:p w:rsidR="00314AD6" w:rsidRDefault="00314AD6" w:rsidP="00314AD6">
      <w:pPr>
        <w:pStyle w:val="a3"/>
        <w:tabs>
          <w:tab w:val="left" w:pos="6600"/>
        </w:tabs>
        <w:ind w:left="-284"/>
        <w:jc w:val="both"/>
        <w:rPr>
          <w:rFonts w:cstheme="minorHAnsi"/>
        </w:rPr>
      </w:pPr>
      <w:r>
        <w:rPr>
          <w:rFonts w:cstheme="minorHAnsi"/>
        </w:rPr>
        <w:t>Планируя работу ДОУ на последующий период следует учесть основные направления:</w:t>
      </w:r>
    </w:p>
    <w:p w:rsidR="00314AD6" w:rsidRDefault="00314AD6" w:rsidP="00314AD6">
      <w:pPr>
        <w:pStyle w:val="a3"/>
        <w:tabs>
          <w:tab w:val="left" w:pos="6600"/>
        </w:tabs>
        <w:suppressAutoHyphens w:val="0"/>
        <w:spacing w:after="200" w:line="276" w:lineRule="auto"/>
        <w:ind w:left="0"/>
        <w:jc w:val="both"/>
        <w:rPr>
          <w:rFonts w:cstheme="minorHAnsi"/>
        </w:rPr>
      </w:pPr>
    </w:p>
    <w:p w:rsidR="00314AD6" w:rsidRDefault="00314AD6" w:rsidP="00314AD6">
      <w:pPr>
        <w:pStyle w:val="a3"/>
        <w:tabs>
          <w:tab w:val="left" w:pos="6600"/>
        </w:tabs>
        <w:suppressAutoHyphens w:val="0"/>
        <w:spacing w:after="200" w:line="276" w:lineRule="auto"/>
        <w:ind w:left="-284"/>
        <w:jc w:val="both"/>
        <w:rPr>
          <w:rFonts w:cstheme="minorHAnsi"/>
        </w:rPr>
      </w:pPr>
      <w:r>
        <w:rPr>
          <w:rFonts w:cstheme="minorHAnsi"/>
        </w:rPr>
        <w:lastRenderedPageBreak/>
        <w:t>1. Продолжение работы учреждения в составе городской группы МРЦ по теме «Модель формирования предпосылок профессионального самоопределения детей на этапе дошкольного детства». Участниками МРЦ нацелены на диссеминацию наработанного педагогического опыта в составе группы в вариативных формах. Следует отметить, что наше дошкольное учреждение готово распространять опыт своих наработок по вопросам современных подходов к сотрудничеству с семьей в аспекте формирования у дошкольников предпосылок профессионального самоопределения.</w:t>
      </w:r>
    </w:p>
    <w:p w:rsidR="00314AD6" w:rsidRDefault="00314AD6" w:rsidP="00314AD6">
      <w:pPr>
        <w:pStyle w:val="a3"/>
        <w:tabs>
          <w:tab w:val="left" w:pos="6600"/>
        </w:tabs>
        <w:suppressAutoHyphens w:val="0"/>
        <w:spacing w:after="200" w:line="276" w:lineRule="auto"/>
        <w:ind w:left="-284"/>
        <w:jc w:val="both"/>
        <w:rPr>
          <w:rFonts w:cstheme="minorHAnsi"/>
        </w:rPr>
      </w:pPr>
      <w:r>
        <w:rPr>
          <w:rFonts w:cstheme="minorHAnsi"/>
        </w:rPr>
        <w:t>2. Участие учреждения в новом инновационном проекте, имеющим предварительное название «Развитие семейного спорта в рамках организации спортивно-досуговой деятельности при взаимодействии дошкольных образовательных организаций». В перспективе данное направление мы рассматриваем на основе интеграции усилий с инструктором по физической культуре детского сада.</w:t>
      </w:r>
    </w:p>
    <w:p w:rsidR="00314AD6" w:rsidRDefault="00314AD6" w:rsidP="00314AD6">
      <w:pPr>
        <w:pStyle w:val="a3"/>
        <w:tabs>
          <w:tab w:val="left" w:pos="6600"/>
        </w:tabs>
        <w:ind w:left="-284"/>
        <w:jc w:val="both"/>
        <w:rPr>
          <w:rFonts w:cstheme="minorHAnsi"/>
        </w:rPr>
      </w:pPr>
    </w:p>
    <w:p w:rsidR="00B72FEE" w:rsidRDefault="00B72FEE" w:rsidP="00314AD6">
      <w:pPr>
        <w:ind w:left="-284"/>
        <w:rPr>
          <w:rFonts w:cstheme="minorHAnsi"/>
          <w:bCs/>
        </w:rPr>
      </w:pPr>
    </w:p>
    <w:p w:rsidR="005137B6" w:rsidRPr="005137B6" w:rsidRDefault="0088160C" w:rsidP="00314AD6">
      <w:pPr>
        <w:ind w:left="-284" w:right="566"/>
        <w:rPr>
          <w:i/>
        </w:rPr>
        <w:sectPr w:rsidR="005137B6" w:rsidRPr="005137B6" w:rsidSect="00674650">
          <w:headerReference w:type="default" r:id="rId9"/>
          <w:type w:val="continuous"/>
          <w:pgSz w:w="11906" w:h="16838"/>
          <w:pgMar w:top="567" w:right="707" w:bottom="567" w:left="1418" w:header="709" w:footer="709" w:gutter="0"/>
          <w:cols w:space="708"/>
          <w:docGrid w:linePitch="360"/>
        </w:sectPr>
      </w:pPr>
      <w:r>
        <w:rPr>
          <w:rFonts w:eastAsia="Calibri"/>
          <w:b/>
          <w:bCs/>
          <w:sz w:val="28"/>
          <w:szCs w:val="28"/>
        </w:rPr>
        <w:t xml:space="preserve"> </w:t>
      </w:r>
    </w:p>
    <w:p w:rsidR="00105AA6" w:rsidRPr="001A7B64" w:rsidRDefault="00105AA6" w:rsidP="00372D49">
      <w:pPr>
        <w:ind w:left="709" w:right="566"/>
        <w:jc w:val="both"/>
        <w:rPr>
          <w:sz w:val="28"/>
          <w:szCs w:val="28"/>
        </w:rPr>
      </w:pPr>
    </w:p>
    <w:sectPr w:rsidR="00105AA6" w:rsidRPr="001A7B64" w:rsidSect="004F4F83">
      <w:headerReference w:type="default" r:id="rId10"/>
      <w:pgSz w:w="11906" w:h="16838"/>
      <w:pgMar w:top="851"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678" w:rsidRDefault="001D6678">
      <w:r>
        <w:separator/>
      </w:r>
    </w:p>
  </w:endnote>
  <w:endnote w:type="continuationSeparator" w:id="1">
    <w:p w:rsidR="001D6678" w:rsidRDefault="001D66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678" w:rsidRDefault="001D6678">
      <w:r>
        <w:separator/>
      </w:r>
    </w:p>
  </w:footnote>
  <w:footnote w:type="continuationSeparator" w:id="1">
    <w:p w:rsidR="001D6678" w:rsidRDefault="001D6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3C" w:rsidRDefault="0023709E">
    <w:pPr>
      <w:pStyle w:val="a4"/>
      <w:jc w:val="right"/>
    </w:pPr>
    <w:fldSimple w:instr="PAGE   \* MERGEFORMAT">
      <w:r w:rsidR="00EC35FE">
        <w:rPr>
          <w:noProof/>
        </w:rPr>
        <w:t>1</w:t>
      </w:r>
    </w:fldSimple>
  </w:p>
  <w:p w:rsidR="00A41D3C" w:rsidRDefault="00A41D3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3C" w:rsidRDefault="0023709E">
    <w:pPr>
      <w:pStyle w:val="a4"/>
      <w:jc w:val="right"/>
    </w:pPr>
    <w:fldSimple w:instr="PAGE   \* MERGEFORMAT">
      <w:r w:rsidR="00EC35FE">
        <w:rPr>
          <w:noProof/>
        </w:rPr>
        <w:t>14</w:t>
      </w:r>
    </w:fldSimple>
  </w:p>
  <w:p w:rsidR="00A41D3C" w:rsidRDefault="00A41D3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2">
    <w:nsid w:val="00000006"/>
    <w:multiLevelType w:val="multilevel"/>
    <w:tmpl w:val="00000006"/>
    <w:name w:val="WW8Num6"/>
    <w:lvl w:ilvl="0">
      <w:start w:val="1"/>
      <w:numFmt w:val="decimal"/>
      <w:lvlText w:val="%1."/>
      <w:lvlJc w:val="left"/>
      <w:pPr>
        <w:tabs>
          <w:tab w:val="num" w:pos="0"/>
        </w:tabs>
        <w:ind w:left="390" w:hanging="390"/>
      </w:pPr>
    </w:lvl>
    <w:lvl w:ilvl="1">
      <w:start w:val="1"/>
      <w:numFmt w:val="decimal"/>
      <w:lvlText w:val="%1.%2"/>
      <w:lvlJc w:val="left"/>
      <w:pPr>
        <w:tabs>
          <w:tab w:val="num" w:pos="0"/>
        </w:tabs>
        <w:ind w:left="675" w:hanging="6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4">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5">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6">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62F57F0"/>
    <w:multiLevelType w:val="hybridMultilevel"/>
    <w:tmpl w:val="9F2601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CE4C9C"/>
    <w:multiLevelType w:val="hybridMultilevel"/>
    <w:tmpl w:val="C2246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2A08A1"/>
    <w:multiLevelType w:val="multilevel"/>
    <w:tmpl w:val="4C42D0A6"/>
    <w:lvl w:ilvl="0">
      <w:start w:val="1"/>
      <w:numFmt w:val="decimal"/>
      <w:lvlText w:val="%1."/>
      <w:lvlJc w:val="left"/>
      <w:pPr>
        <w:ind w:left="-207"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6893" w:hanging="1080"/>
      </w:pPr>
      <w:rPr>
        <w:rFonts w:hint="default"/>
      </w:rPr>
    </w:lvl>
    <w:lvl w:ilvl="6">
      <w:start w:val="1"/>
      <w:numFmt w:val="decimal"/>
      <w:isLgl/>
      <w:lvlText w:val="%1.%2.%3.%4.%5.%6.%7."/>
      <w:lvlJc w:val="left"/>
      <w:pPr>
        <w:ind w:left="8529" w:hanging="1440"/>
      </w:pPr>
      <w:rPr>
        <w:rFonts w:hint="default"/>
      </w:rPr>
    </w:lvl>
    <w:lvl w:ilvl="7">
      <w:start w:val="1"/>
      <w:numFmt w:val="decimal"/>
      <w:isLgl/>
      <w:lvlText w:val="%1.%2.%3.%4.%5.%6.%7.%8."/>
      <w:lvlJc w:val="left"/>
      <w:pPr>
        <w:ind w:left="9805" w:hanging="1440"/>
      </w:pPr>
      <w:rPr>
        <w:rFonts w:hint="default"/>
      </w:rPr>
    </w:lvl>
    <w:lvl w:ilvl="8">
      <w:start w:val="1"/>
      <w:numFmt w:val="decimal"/>
      <w:isLgl/>
      <w:lvlText w:val="%1.%2.%3.%4.%5.%6.%7.%8.%9."/>
      <w:lvlJc w:val="left"/>
      <w:pPr>
        <w:ind w:left="11441" w:hanging="1800"/>
      </w:pPr>
      <w:rPr>
        <w:rFonts w:hint="default"/>
      </w:rPr>
    </w:lvl>
  </w:abstractNum>
  <w:abstractNum w:abstractNumId="10">
    <w:nsid w:val="0C596585"/>
    <w:multiLevelType w:val="hybridMultilevel"/>
    <w:tmpl w:val="E0CA425E"/>
    <w:lvl w:ilvl="0" w:tplc="D3144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538370A"/>
    <w:multiLevelType w:val="hybridMultilevel"/>
    <w:tmpl w:val="6304EC1E"/>
    <w:lvl w:ilvl="0" w:tplc="72BC0CAC">
      <w:start w:val="1"/>
      <w:numFmt w:val="decimal"/>
      <w:lvlText w:val="%1."/>
      <w:lvlJc w:val="left"/>
      <w:pPr>
        <w:ind w:left="435" w:hanging="360"/>
      </w:pPr>
      <w:rPr>
        <w:rFonts w:hint="default"/>
        <w:color w:val="FF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156212C1"/>
    <w:multiLevelType w:val="multilevel"/>
    <w:tmpl w:val="A50099BE"/>
    <w:lvl w:ilvl="0">
      <w:start w:val="1"/>
      <w:numFmt w:val="decimal"/>
      <w:lvlText w:val="%1."/>
      <w:lvlJc w:val="left"/>
      <w:pPr>
        <w:ind w:left="76"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13">
    <w:nsid w:val="19186DFF"/>
    <w:multiLevelType w:val="hybridMultilevel"/>
    <w:tmpl w:val="D60AC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DE233C"/>
    <w:multiLevelType w:val="hybridMultilevel"/>
    <w:tmpl w:val="618A55DA"/>
    <w:lvl w:ilvl="0" w:tplc="549C64F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171806"/>
    <w:multiLevelType w:val="hybridMultilevel"/>
    <w:tmpl w:val="341CA794"/>
    <w:lvl w:ilvl="0" w:tplc="C798B13E">
      <w:start w:val="1"/>
      <w:numFmt w:val="decimal"/>
      <w:lvlText w:val="%1."/>
      <w:lvlJc w:val="left"/>
      <w:pPr>
        <w:ind w:left="772" w:hanging="360"/>
      </w:pPr>
      <w:rPr>
        <w:rFonts w:hint="default"/>
        <w:color w:val="auto"/>
        <w:sz w:val="28"/>
      </w:r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16">
    <w:nsid w:val="34613597"/>
    <w:multiLevelType w:val="hybridMultilevel"/>
    <w:tmpl w:val="EFC4DD1A"/>
    <w:lvl w:ilvl="0" w:tplc="A2A05FF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7">
    <w:nsid w:val="44AC49A1"/>
    <w:multiLevelType w:val="hybridMultilevel"/>
    <w:tmpl w:val="8F7290EA"/>
    <w:lvl w:ilvl="0" w:tplc="F2261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BF75A4"/>
    <w:multiLevelType w:val="hybridMultilevel"/>
    <w:tmpl w:val="DC80C4F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9">
    <w:nsid w:val="46BE1783"/>
    <w:multiLevelType w:val="hybridMultilevel"/>
    <w:tmpl w:val="816EB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AB2BF9"/>
    <w:multiLevelType w:val="hybridMultilevel"/>
    <w:tmpl w:val="48B0E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0B7C10"/>
    <w:multiLevelType w:val="hybridMultilevel"/>
    <w:tmpl w:val="DAF43ABE"/>
    <w:lvl w:ilvl="0" w:tplc="05025FF0">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22">
    <w:nsid w:val="5B580A21"/>
    <w:multiLevelType w:val="hybridMultilevel"/>
    <w:tmpl w:val="7EEC9D2A"/>
    <w:lvl w:ilvl="0" w:tplc="6CCEA3A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3">
    <w:nsid w:val="5F306E19"/>
    <w:multiLevelType w:val="hybridMultilevel"/>
    <w:tmpl w:val="AF4EF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0B56B6"/>
    <w:multiLevelType w:val="hybridMultilevel"/>
    <w:tmpl w:val="618A55DA"/>
    <w:lvl w:ilvl="0" w:tplc="549C64F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62797B9E"/>
    <w:multiLevelType w:val="hybridMultilevel"/>
    <w:tmpl w:val="7C787F78"/>
    <w:lvl w:ilvl="0" w:tplc="5150F6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69942DCC"/>
    <w:multiLevelType w:val="multilevel"/>
    <w:tmpl w:val="A50099BE"/>
    <w:lvl w:ilvl="0">
      <w:start w:val="1"/>
      <w:numFmt w:val="decimal"/>
      <w:lvlText w:val="%1."/>
      <w:lvlJc w:val="left"/>
      <w:pPr>
        <w:ind w:left="76"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num w:numId="1">
    <w:abstractNumId w:val="22"/>
  </w:num>
  <w:num w:numId="2">
    <w:abstractNumId w:val="20"/>
  </w:num>
  <w:num w:numId="3">
    <w:abstractNumId w:val="12"/>
  </w:num>
  <w:num w:numId="4">
    <w:abstractNumId w:val="2"/>
  </w:num>
  <w:num w:numId="5">
    <w:abstractNumId w:val="3"/>
  </w:num>
  <w:num w:numId="6">
    <w:abstractNumId w:val="5"/>
  </w:num>
  <w:num w:numId="7">
    <w:abstractNumId w:val="26"/>
  </w:num>
  <w:num w:numId="8">
    <w:abstractNumId w:val="9"/>
  </w:num>
  <w:num w:numId="9">
    <w:abstractNumId w:val="17"/>
  </w:num>
  <w:num w:numId="10">
    <w:abstractNumId w:val="10"/>
  </w:num>
  <w:num w:numId="11">
    <w:abstractNumId w:val="0"/>
  </w:num>
  <w:num w:numId="12">
    <w:abstractNumId w:val="4"/>
  </w:num>
  <w:num w:numId="13">
    <w:abstractNumId w:val="6"/>
  </w:num>
  <w:num w:numId="14">
    <w:abstractNumId w:val="1"/>
  </w:num>
  <w:num w:numId="15">
    <w:abstractNumId w:val="7"/>
  </w:num>
  <w:num w:numId="16">
    <w:abstractNumId w:val="25"/>
  </w:num>
  <w:num w:numId="17">
    <w:abstractNumId w:val="11"/>
  </w:num>
  <w:num w:numId="18">
    <w:abstractNumId w:val="8"/>
  </w:num>
  <w:num w:numId="19">
    <w:abstractNumId w:val="13"/>
  </w:num>
  <w:num w:numId="20">
    <w:abstractNumId w:val="18"/>
  </w:num>
  <w:num w:numId="21">
    <w:abstractNumId w:val="23"/>
  </w:num>
  <w:num w:numId="22">
    <w:abstractNumId w:val="24"/>
  </w:num>
  <w:num w:numId="23">
    <w:abstractNumId w:val="14"/>
  </w:num>
  <w:num w:numId="24">
    <w:abstractNumId w:val="21"/>
  </w:num>
  <w:num w:numId="25">
    <w:abstractNumId w:val="19"/>
  </w:num>
  <w:num w:numId="26">
    <w:abstractNumId w:val="15"/>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46A1"/>
    <w:rsid w:val="000046D6"/>
    <w:rsid w:val="00027423"/>
    <w:rsid w:val="000457EA"/>
    <w:rsid w:val="0006100F"/>
    <w:rsid w:val="00064601"/>
    <w:rsid w:val="000654B3"/>
    <w:rsid w:val="00072BE6"/>
    <w:rsid w:val="000743B0"/>
    <w:rsid w:val="0008328B"/>
    <w:rsid w:val="000A1DA5"/>
    <w:rsid w:val="000B5219"/>
    <w:rsid w:val="000C202E"/>
    <w:rsid w:val="000C23B6"/>
    <w:rsid w:val="000C3FCA"/>
    <w:rsid w:val="000D35C6"/>
    <w:rsid w:val="000F29E5"/>
    <w:rsid w:val="000F2F51"/>
    <w:rsid w:val="00102D4F"/>
    <w:rsid w:val="00105AA6"/>
    <w:rsid w:val="0011005D"/>
    <w:rsid w:val="00111932"/>
    <w:rsid w:val="0011228C"/>
    <w:rsid w:val="00112CC2"/>
    <w:rsid w:val="00113AD4"/>
    <w:rsid w:val="0013374B"/>
    <w:rsid w:val="0013514D"/>
    <w:rsid w:val="0013716C"/>
    <w:rsid w:val="00142CF5"/>
    <w:rsid w:val="00153ECB"/>
    <w:rsid w:val="00155665"/>
    <w:rsid w:val="001623E4"/>
    <w:rsid w:val="00165542"/>
    <w:rsid w:val="0016574C"/>
    <w:rsid w:val="0018394A"/>
    <w:rsid w:val="001A7B64"/>
    <w:rsid w:val="001B0455"/>
    <w:rsid w:val="001C7ABC"/>
    <w:rsid w:val="001D6678"/>
    <w:rsid w:val="001D7ADF"/>
    <w:rsid w:val="001E0212"/>
    <w:rsid w:val="001E0490"/>
    <w:rsid w:val="001E4F7A"/>
    <w:rsid w:val="001E5607"/>
    <w:rsid w:val="001E5C7E"/>
    <w:rsid w:val="001E62DB"/>
    <w:rsid w:val="001E7390"/>
    <w:rsid w:val="001F6C69"/>
    <w:rsid w:val="00205461"/>
    <w:rsid w:val="002238EA"/>
    <w:rsid w:val="00235411"/>
    <w:rsid w:val="0023709E"/>
    <w:rsid w:val="00244ECB"/>
    <w:rsid w:val="00251AF0"/>
    <w:rsid w:val="002611B5"/>
    <w:rsid w:val="00263280"/>
    <w:rsid w:val="002717A0"/>
    <w:rsid w:val="00273419"/>
    <w:rsid w:val="00277C51"/>
    <w:rsid w:val="00281A83"/>
    <w:rsid w:val="002A28C9"/>
    <w:rsid w:val="002C4765"/>
    <w:rsid w:val="002F0172"/>
    <w:rsid w:val="00311640"/>
    <w:rsid w:val="00314A7E"/>
    <w:rsid w:val="00314AD6"/>
    <w:rsid w:val="0033515E"/>
    <w:rsid w:val="00371A9E"/>
    <w:rsid w:val="00372183"/>
    <w:rsid w:val="00372D49"/>
    <w:rsid w:val="00376315"/>
    <w:rsid w:val="0038343B"/>
    <w:rsid w:val="00385051"/>
    <w:rsid w:val="00385C13"/>
    <w:rsid w:val="003B18A0"/>
    <w:rsid w:val="004050B4"/>
    <w:rsid w:val="00405360"/>
    <w:rsid w:val="0040612A"/>
    <w:rsid w:val="00431E19"/>
    <w:rsid w:val="004414C9"/>
    <w:rsid w:val="00453149"/>
    <w:rsid w:val="00462CF8"/>
    <w:rsid w:val="004761C2"/>
    <w:rsid w:val="004A1843"/>
    <w:rsid w:val="004D720B"/>
    <w:rsid w:val="004E42F8"/>
    <w:rsid w:val="004E7CF7"/>
    <w:rsid w:val="004F4F83"/>
    <w:rsid w:val="004F6407"/>
    <w:rsid w:val="00500899"/>
    <w:rsid w:val="00502181"/>
    <w:rsid w:val="005137B6"/>
    <w:rsid w:val="005147C6"/>
    <w:rsid w:val="00515290"/>
    <w:rsid w:val="005334B5"/>
    <w:rsid w:val="0054040A"/>
    <w:rsid w:val="005520F7"/>
    <w:rsid w:val="00562450"/>
    <w:rsid w:val="005730FB"/>
    <w:rsid w:val="00576AFC"/>
    <w:rsid w:val="005A2674"/>
    <w:rsid w:val="005B00AB"/>
    <w:rsid w:val="005B0982"/>
    <w:rsid w:val="005C2399"/>
    <w:rsid w:val="005D0D14"/>
    <w:rsid w:val="00605605"/>
    <w:rsid w:val="00617FAE"/>
    <w:rsid w:val="0063057C"/>
    <w:rsid w:val="006326BC"/>
    <w:rsid w:val="00640EA5"/>
    <w:rsid w:val="006475A6"/>
    <w:rsid w:val="00657AC0"/>
    <w:rsid w:val="00674650"/>
    <w:rsid w:val="00684F49"/>
    <w:rsid w:val="00686974"/>
    <w:rsid w:val="00687A0A"/>
    <w:rsid w:val="00693AB3"/>
    <w:rsid w:val="006973F5"/>
    <w:rsid w:val="006A7A51"/>
    <w:rsid w:val="006B4A84"/>
    <w:rsid w:val="006E20E6"/>
    <w:rsid w:val="00706948"/>
    <w:rsid w:val="00724628"/>
    <w:rsid w:val="0072493A"/>
    <w:rsid w:val="00735E5A"/>
    <w:rsid w:val="007468FC"/>
    <w:rsid w:val="0075546A"/>
    <w:rsid w:val="00755B03"/>
    <w:rsid w:val="007903E2"/>
    <w:rsid w:val="007A2A47"/>
    <w:rsid w:val="007A3588"/>
    <w:rsid w:val="007C651E"/>
    <w:rsid w:val="007E4563"/>
    <w:rsid w:val="007E575F"/>
    <w:rsid w:val="007E6441"/>
    <w:rsid w:val="00822512"/>
    <w:rsid w:val="00863C68"/>
    <w:rsid w:val="008657A6"/>
    <w:rsid w:val="00870862"/>
    <w:rsid w:val="008709E7"/>
    <w:rsid w:val="00873A57"/>
    <w:rsid w:val="0088160C"/>
    <w:rsid w:val="00882947"/>
    <w:rsid w:val="008A1E42"/>
    <w:rsid w:val="008A5E34"/>
    <w:rsid w:val="008C10D0"/>
    <w:rsid w:val="008C4D3E"/>
    <w:rsid w:val="008E10EA"/>
    <w:rsid w:val="0091781E"/>
    <w:rsid w:val="00924C4A"/>
    <w:rsid w:val="00932CDD"/>
    <w:rsid w:val="0094209B"/>
    <w:rsid w:val="0094513A"/>
    <w:rsid w:val="009475B0"/>
    <w:rsid w:val="00955CBC"/>
    <w:rsid w:val="009634A3"/>
    <w:rsid w:val="009730DB"/>
    <w:rsid w:val="00980DEA"/>
    <w:rsid w:val="009946A1"/>
    <w:rsid w:val="009A1A12"/>
    <w:rsid w:val="009B53D4"/>
    <w:rsid w:val="009C1D6C"/>
    <w:rsid w:val="00A00EB9"/>
    <w:rsid w:val="00A01E9C"/>
    <w:rsid w:val="00A046BD"/>
    <w:rsid w:val="00A04B1F"/>
    <w:rsid w:val="00A04EB8"/>
    <w:rsid w:val="00A21A1A"/>
    <w:rsid w:val="00A33C00"/>
    <w:rsid w:val="00A41D3C"/>
    <w:rsid w:val="00A44350"/>
    <w:rsid w:val="00A47413"/>
    <w:rsid w:val="00A67F09"/>
    <w:rsid w:val="00A72A4F"/>
    <w:rsid w:val="00A84F57"/>
    <w:rsid w:val="00A87740"/>
    <w:rsid w:val="00A907F4"/>
    <w:rsid w:val="00A92D0C"/>
    <w:rsid w:val="00A96397"/>
    <w:rsid w:val="00AA1485"/>
    <w:rsid w:val="00AA342E"/>
    <w:rsid w:val="00AB3A5A"/>
    <w:rsid w:val="00AB7209"/>
    <w:rsid w:val="00AC331A"/>
    <w:rsid w:val="00AE45D3"/>
    <w:rsid w:val="00AE5A77"/>
    <w:rsid w:val="00AE5AB4"/>
    <w:rsid w:val="00AF24BC"/>
    <w:rsid w:val="00B103CC"/>
    <w:rsid w:val="00B472FB"/>
    <w:rsid w:val="00B47730"/>
    <w:rsid w:val="00B51AC7"/>
    <w:rsid w:val="00B57E34"/>
    <w:rsid w:val="00B71F61"/>
    <w:rsid w:val="00B72FEE"/>
    <w:rsid w:val="00B73807"/>
    <w:rsid w:val="00B84162"/>
    <w:rsid w:val="00B9066B"/>
    <w:rsid w:val="00B9086B"/>
    <w:rsid w:val="00BA0645"/>
    <w:rsid w:val="00BA353B"/>
    <w:rsid w:val="00BA6DDB"/>
    <w:rsid w:val="00BB1F69"/>
    <w:rsid w:val="00BB68EB"/>
    <w:rsid w:val="00BC3F4F"/>
    <w:rsid w:val="00BF2D91"/>
    <w:rsid w:val="00BF705D"/>
    <w:rsid w:val="00C01489"/>
    <w:rsid w:val="00C2704D"/>
    <w:rsid w:val="00C325E2"/>
    <w:rsid w:val="00C336E9"/>
    <w:rsid w:val="00C5563F"/>
    <w:rsid w:val="00C73D41"/>
    <w:rsid w:val="00C85F24"/>
    <w:rsid w:val="00CA117A"/>
    <w:rsid w:val="00CA162E"/>
    <w:rsid w:val="00CB31B4"/>
    <w:rsid w:val="00CB3CDD"/>
    <w:rsid w:val="00CC1D75"/>
    <w:rsid w:val="00CE26C7"/>
    <w:rsid w:val="00CE398B"/>
    <w:rsid w:val="00D03F0C"/>
    <w:rsid w:val="00D2406E"/>
    <w:rsid w:val="00D37EE1"/>
    <w:rsid w:val="00D40A07"/>
    <w:rsid w:val="00D449EC"/>
    <w:rsid w:val="00D5384E"/>
    <w:rsid w:val="00D602CE"/>
    <w:rsid w:val="00D66EF9"/>
    <w:rsid w:val="00D6770C"/>
    <w:rsid w:val="00D800CA"/>
    <w:rsid w:val="00D949F9"/>
    <w:rsid w:val="00D94D70"/>
    <w:rsid w:val="00D97B4D"/>
    <w:rsid w:val="00DA313F"/>
    <w:rsid w:val="00DA5991"/>
    <w:rsid w:val="00DA72B8"/>
    <w:rsid w:val="00DD0403"/>
    <w:rsid w:val="00DE125B"/>
    <w:rsid w:val="00DE2E61"/>
    <w:rsid w:val="00DE6239"/>
    <w:rsid w:val="00E00644"/>
    <w:rsid w:val="00E01CBA"/>
    <w:rsid w:val="00E032B0"/>
    <w:rsid w:val="00E04E42"/>
    <w:rsid w:val="00E068BA"/>
    <w:rsid w:val="00E06FD2"/>
    <w:rsid w:val="00E25DD8"/>
    <w:rsid w:val="00E3443B"/>
    <w:rsid w:val="00E46D73"/>
    <w:rsid w:val="00E6222B"/>
    <w:rsid w:val="00E76984"/>
    <w:rsid w:val="00E80D79"/>
    <w:rsid w:val="00E83590"/>
    <w:rsid w:val="00E921DE"/>
    <w:rsid w:val="00E944D2"/>
    <w:rsid w:val="00EB0BEE"/>
    <w:rsid w:val="00EB270E"/>
    <w:rsid w:val="00EC05A8"/>
    <w:rsid w:val="00EC35FE"/>
    <w:rsid w:val="00ED4CBC"/>
    <w:rsid w:val="00EE1265"/>
    <w:rsid w:val="00F046E5"/>
    <w:rsid w:val="00F059CB"/>
    <w:rsid w:val="00F15353"/>
    <w:rsid w:val="00F31416"/>
    <w:rsid w:val="00F7421F"/>
    <w:rsid w:val="00F76577"/>
    <w:rsid w:val="00F82F47"/>
    <w:rsid w:val="00F9245C"/>
    <w:rsid w:val="00FC34A9"/>
    <w:rsid w:val="00FD6A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12"/>
    <w:pPr>
      <w:suppressAutoHyphens/>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A12"/>
    <w:pPr>
      <w:ind w:left="720"/>
      <w:contextualSpacing/>
    </w:pPr>
  </w:style>
  <w:style w:type="paragraph" w:styleId="a4">
    <w:name w:val="header"/>
    <w:basedOn w:val="a"/>
    <w:link w:val="a5"/>
    <w:rsid w:val="004F4F83"/>
    <w:pPr>
      <w:tabs>
        <w:tab w:val="center" w:pos="4677"/>
        <w:tab w:val="right" w:pos="9355"/>
      </w:tabs>
      <w:suppressAutoHyphens w:val="0"/>
    </w:pPr>
  </w:style>
  <w:style w:type="character" w:customStyle="1" w:styleId="a5">
    <w:name w:val="Верхний колонтитул Знак"/>
    <w:basedOn w:val="a0"/>
    <w:link w:val="a4"/>
    <w:rsid w:val="004F4F83"/>
    <w:rPr>
      <w:rFonts w:eastAsia="Times New Roman"/>
      <w:sz w:val="24"/>
      <w:szCs w:val="24"/>
    </w:rPr>
  </w:style>
  <w:style w:type="paragraph" w:styleId="a6">
    <w:name w:val="Title"/>
    <w:basedOn w:val="a"/>
    <w:link w:val="a7"/>
    <w:qFormat/>
    <w:rsid w:val="004F4F83"/>
    <w:pPr>
      <w:suppressAutoHyphens w:val="0"/>
      <w:jc w:val="center"/>
    </w:pPr>
    <w:rPr>
      <w:b/>
      <w:bCs/>
      <w:spacing w:val="60"/>
      <w:sz w:val="40"/>
    </w:rPr>
  </w:style>
  <w:style w:type="character" w:customStyle="1" w:styleId="a7">
    <w:name w:val="Название Знак"/>
    <w:basedOn w:val="a0"/>
    <w:link w:val="a6"/>
    <w:rsid w:val="004F4F83"/>
    <w:rPr>
      <w:rFonts w:eastAsia="Times New Roman"/>
      <w:b/>
      <w:bCs/>
      <w:spacing w:val="60"/>
      <w:sz w:val="40"/>
      <w:szCs w:val="24"/>
    </w:rPr>
  </w:style>
  <w:style w:type="paragraph" w:styleId="a8">
    <w:name w:val="Normal (Web)"/>
    <w:basedOn w:val="a"/>
    <w:uiPriority w:val="99"/>
    <w:rsid w:val="00F31416"/>
    <w:pPr>
      <w:spacing w:before="280" w:after="280"/>
    </w:pPr>
  </w:style>
  <w:style w:type="table" w:styleId="a9">
    <w:name w:val="Table Grid"/>
    <w:basedOn w:val="a1"/>
    <w:uiPriority w:val="59"/>
    <w:rsid w:val="00B71F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1C7ABC"/>
    <w:rPr>
      <w:b/>
      <w:bCs/>
    </w:rPr>
  </w:style>
  <w:style w:type="paragraph" w:styleId="ab">
    <w:name w:val="Body Text"/>
    <w:basedOn w:val="a"/>
    <w:link w:val="ac"/>
    <w:rsid w:val="001C7ABC"/>
    <w:pPr>
      <w:suppressAutoHyphens w:val="0"/>
    </w:pPr>
    <w:rPr>
      <w:sz w:val="32"/>
      <w:szCs w:val="20"/>
      <w:lang w:eastAsia="ru-RU"/>
    </w:rPr>
  </w:style>
  <w:style w:type="character" w:customStyle="1" w:styleId="ac">
    <w:name w:val="Основной текст Знак"/>
    <w:basedOn w:val="a0"/>
    <w:link w:val="ab"/>
    <w:rsid w:val="001C7ABC"/>
    <w:rPr>
      <w:rFonts w:eastAsia="Times New Roman"/>
      <w:sz w:val="32"/>
    </w:rPr>
  </w:style>
  <w:style w:type="paragraph" w:styleId="ad">
    <w:name w:val="Balloon Text"/>
    <w:basedOn w:val="a"/>
    <w:link w:val="ae"/>
    <w:uiPriority w:val="99"/>
    <w:semiHidden/>
    <w:unhideWhenUsed/>
    <w:rsid w:val="008657A6"/>
    <w:rPr>
      <w:rFonts w:ascii="Tahoma" w:hAnsi="Tahoma" w:cs="Tahoma"/>
      <w:sz w:val="16"/>
      <w:szCs w:val="16"/>
    </w:rPr>
  </w:style>
  <w:style w:type="character" w:customStyle="1" w:styleId="ae">
    <w:name w:val="Текст выноски Знак"/>
    <w:basedOn w:val="a0"/>
    <w:link w:val="ad"/>
    <w:uiPriority w:val="99"/>
    <w:semiHidden/>
    <w:rsid w:val="008657A6"/>
    <w:rPr>
      <w:rFonts w:ascii="Tahoma" w:eastAsia="Times New Roman" w:hAnsi="Tahoma" w:cs="Tahoma"/>
      <w:sz w:val="16"/>
      <w:szCs w:val="16"/>
      <w:lang w:eastAsia="ar-SA"/>
    </w:rPr>
  </w:style>
  <w:style w:type="paragraph" w:styleId="af">
    <w:name w:val="No Spacing"/>
    <w:basedOn w:val="a"/>
    <w:uiPriority w:val="1"/>
    <w:qFormat/>
    <w:rsid w:val="00BB1F69"/>
    <w:pPr>
      <w:suppressAutoHyphens w:val="0"/>
      <w:spacing w:before="100" w:beforeAutospacing="1" w:after="100" w:afterAutospacing="1"/>
    </w:pPr>
    <w:rPr>
      <w:lang w:eastAsia="ru-RU"/>
    </w:rPr>
  </w:style>
  <w:style w:type="character" w:customStyle="1" w:styleId="c4">
    <w:name w:val="c4"/>
    <w:basedOn w:val="a0"/>
    <w:rsid w:val="00ED4CBC"/>
  </w:style>
  <w:style w:type="paragraph" w:styleId="af0">
    <w:name w:val="Body Text Indent"/>
    <w:basedOn w:val="a"/>
    <w:link w:val="af1"/>
    <w:uiPriority w:val="99"/>
    <w:semiHidden/>
    <w:unhideWhenUsed/>
    <w:rsid w:val="0094513A"/>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1">
    <w:name w:val="Основной текст с отступом Знак"/>
    <w:basedOn w:val="a0"/>
    <w:link w:val="af0"/>
    <w:uiPriority w:val="99"/>
    <w:semiHidden/>
    <w:rsid w:val="0094513A"/>
    <w:rPr>
      <w:rFonts w:asciiTheme="minorHAnsi" w:eastAsiaTheme="minorHAnsi" w:hAnsiTheme="minorHAnsi" w:cstheme="minorBidi"/>
      <w:sz w:val="22"/>
      <w:szCs w:val="22"/>
      <w:lang w:eastAsia="en-US"/>
    </w:rPr>
  </w:style>
  <w:style w:type="character" w:styleId="af2">
    <w:name w:val="Hyperlink"/>
    <w:basedOn w:val="a0"/>
    <w:rsid w:val="0094513A"/>
    <w:rPr>
      <w:color w:val="0000FF"/>
      <w:u w:val="single"/>
    </w:rPr>
  </w:style>
  <w:style w:type="paragraph" w:styleId="af3">
    <w:name w:val="footer"/>
    <w:basedOn w:val="a"/>
    <w:link w:val="af4"/>
    <w:uiPriority w:val="99"/>
    <w:semiHidden/>
    <w:unhideWhenUsed/>
    <w:rsid w:val="00B73807"/>
    <w:pPr>
      <w:tabs>
        <w:tab w:val="center" w:pos="4677"/>
        <w:tab w:val="right" w:pos="9355"/>
      </w:tabs>
    </w:pPr>
  </w:style>
  <w:style w:type="character" w:customStyle="1" w:styleId="af4">
    <w:name w:val="Нижний колонтитул Знак"/>
    <w:basedOn w:val="a0"/>
    <w:link w:val="af3"/>
    <w:uiPriority w:val="99"/>
    <w:semiHidden/>
    <w:rsid w:val="00B73807"/>
    <w:rPr>
      <w:rFonts w:eastAsia="Times New Roman"/>
      <w:sz w:val="24"/>
      <w:szCs w:val="24"/>
      <w:lang w:eastAsia="ar-SA"/>
    </w:rPr>
  </w:style>
  <w:style w:type="paragraph" w:styleId="3">
    <w:name w:val="Body Text 3"/>
    <w:basedOn w:val="a"/>
    <w:link w:val="30"/>
    <w:uiPriority w:val="99"/>
    <w:semiHidden/>
    <w:unhideWhenUsed/>
    <w:rsid w:val="00B72FEE"/>
    <w:pPr>
      <w:spacing w:after="120"/>
    </w:pPr>
    <w:rPr>
      <w:sz w:val="16"/>
      <w:szCs w:val="16"/>
    </w:rPr>
  </w:style>
  <w:style w:type="character" w:customStyle="1" w:styleId="30">
    <w:name w:val="Основной текст 3 Знак"/>
    <w:basedOn w:val="a0"/>
    <w:link w:val="3"/>
    <w:uiPriority w:val="99"/>
    <w:semiHidden/>
    <w:rsid w:val="00B72FEE"/>
    <w:rPr>
      <w:rFonts w:eastAsia="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28495">
      <w:bodyDiv w:val="1"/>
      <w:marLeft w:val="0"/>
      <w:marRight w:val="0"/>
      <w:marTop w:val="0"/>
      <w:marBottom w:val="0"/>
      <w:divBdr>
        <w:top w:val="none" w:sz="0" w:space="0" w:color="auto"/>
        <w:left w:val="none" w:sz="0" w:space="0" w:color="auto"/>
        <w:bottom w:val="none" w:sz="0" w:space="0" w:color="auto"/>
        <w:right w:val="none" w:sz="0" w:space="0" w:color="auto"/>
      </w:divBdr>
    </w:div>
    <w:div w:id="119619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91;&#1073;&#1083;&#1080;&#1095;&#1085;&#1099;&#1081;%20&#1086;&#1090;&#1095;&#1077;&#1090;%20222%202013-2014%2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1040;&#1085;&#1082;&#1077;&#1090;&#1099;,%20&#1089;&#1077;&#1084;&#110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pPr>
            <a:r>
              <a:rPr lang="ru-RU" sz="1200" dirty="0">
                <a:solidFill>
                  <a:sysClr val="windowText" lastClr="000000"/>
                </a:solidFill>
              </a:rPr>
              <a:t>Каким образом Вы могли бы </a:t>
            </a:r>
            <a:r>
              <a:rPr lang="ru-RU" sz="1200" dirty="0" smtClean="0">
                <a:solidFill>
                  <a:sysClr val="windowText" lastClr="000000"/>
                </a:solidFill>
              </a:rPr>
              <a:t>поучаствовать  в мероприятиях с детьми?</a:t>
            </a:r>
            <a:endParaRPr lang="ru-RU" sz="1200" dirty="0">
              <a:solidFill>
                <a:sysClr val="windowText" lastClr="000000"/>
              </a:solidFill>
            </a:endParaRPr>
          </a:p>
        </c:rich>
      </c:tx>
      <c:layout>
        <c:manualLayout>
          <c:xMode val="edge"/>
          <c:yMode val="edge"/>
          <c:x val="0.17936932121859969"/>
          <c:y val="0"/>
        </c:manualLayout>
      </c:layout>
    </c:title>
    <c:plotArea>
      <c:layout>
        <c:manualLayout>
          <c:layoutTarget val="inner"/>
          <c:xMode val="edge"/>
          <c:yMode val="edge"/>
          <c:x val="1.8674557079414657E-2"/>
          <c:y val="0.17610731464672041"/>
          <c:w val="0.60800808264244965"/>
          <c:h val="0.8234010154860838"/>
        </c:manualLayout>
      </c:layout>
      <c:pieChart>
        <c:varyColors val="1"/>
        <c:ser>
          <c:idx val="0"/>
          <c:order val="0"/>
          <c:spPr>
            <a:noFill/>
            <a:ln w="38100">
              <a:solidFill>
                <a:schemeClr val="tx1"/>
              </a:solidFill>
            </a:ln>
          </c:spPr>
          <c:explosion val="25"/>
          <c:dPt>
            <c:idx val="4"/>
            <c:explosion val="7"/>
          </c:dPt>
          <c:dLbls>
            <c:dLbl>
              <c:idx val="0"/>
              <c:layout>
                <c:manualLayout>
                  <c:x val="-5.9658211766581433E-2"/>
                  <c:y val="6.3269756889046194E-2"/>
                </c:manualLayout>
              </c:layout>
              <c:showPercent val="1"/>
            </c:dLbl>
            <c:dLbl>
              <c:idx val="1"/>
              <c:layout>
                <c:manualLayout>
                  <c:x val="-3.2197852240078845E-2"/>
                  <c:y val="9.0270406590635247E-2"/>
                </c:manualLayout>
              </c:layout>
              <c:showPercent val="1"/>
            </c:dLbl>
            <c:dLbl>
              <c:idx val="2"/>
              <c:layout>
                <c:manualLayout>
                  <c:x val="-9.0614392067908403E-2"/>
                  <c:y val="8.6792571539553706E-2"/>
                </c:manualLayout>
              </c:layout>
              <c:showPercent val="1"/>
            </c:dLbl>
            <c:dLbl>
              <c:idx val="3"/>
              <c:layout>
                <c:manualLayout>
                  <c:x val="-0.12579739665091341"/>
                  <c:y val="-0.11646086763849041"/>
                </c:manualLayout>
              </c:layout>
              <c:showPercent val="1"/>
            </c:dLbl>
            <c:dLbl>
              <c:idx val="4"/>
              <c:layout>
                <c:manualLayout>
                  <c:x val="0.15660596674480359"/>
                  <c:y val="3.4669887234533452E-3"/>
                </c:manualLayout>
              </c:layout>
              <c:showPercent val="1"/>
            </c:dLbl>
            <c:txPr>
              <a:bodyPr/>
              <a:lstStyle/>
              <a:p>
                <a:pPr>
                  <a:defRPr sz="1200" b="1" i="0" baseline="0">
                    <a:solidFill>
                      <a:sysClr val="windowText" lastClr="000000"/>
                    </a:solidFill>
                  </a:defRPr>
                </a:pPr>
                <a:endParaRPr lang="ru-RU"/>
              </a:p>
            </c:txPr>
            <c:showPercent val="1"/>
          </c:dLbls>
          <c:cat>
            <c:strRef>
              <c:f>Лист1!$P$76:$T$76</c:f>
              <c:strCache>
                <c:ptCount val="5"/>
                <c:pt idx="0">
                  <c:v>Готов выступить в роли ведущего</c:v>
                </c:pt>
                <c:pt idx="1">
                  <c:v>Хотел бы выступить в роли ведущего, но не знаю, как</c:v>
                </c:pt>
                <c:pt idx="2">
                  <c:v>Готов проводить мероприятие вместе с педагогом</c:v>
                </c:pt>
                <c:pt idx="3">
                  <c:v>Готов оказать педагогу помощь в организации мероприятия</c:v>
                </c:pt>
                <c:pt idx="4">
                  <c:v>Готов присутствовать только как зритель</c:v>
                </c:pt>
              </c:strCache>
            </c:strRef>
          </c:cat>
          <c:val>
            <c:numRef>
              <c:f>Лист1!$P$77:$T$77</c:f>
              <c:numCache>
                <c:formatCode>0</c:formatCode>
                <c:ptCount val="5"/>
                <c:pt idx="0">
                  <c:v>3.1007751937984467</c:v>
                </c:pt>
                <c:pt idx="1">
                  <c:v>4.6511627906976933</c:v>
                </c:pt>
                <c:pt idx="2">
                  <c:v>10.852713178294573</c:v>
                </c:pt>
                <c:pt idx="3">
                  <c:v>36.434108527131812</c:v>
                </c:pt>
                <c:pt idx="4">
                  <c:v>44.961240310077521</c:v>
                </c:pt>
              </c:numCache>
            </c:numRef>
          </c:val>
        </c:ser>
        <c:dLbls>
          <c:showPercent val="1"/>
        </c:dLbls>
        <c:firstSliceAng val="0"/>
      </c:pieChart>
    </c:plotArea>
    <c:plotVisOnly val="1"/>
    <c:dispBlanksAs val="zero"/>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34D00-554A-4E2A-90BB-958BC46C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Публичный отчет 222 2013-2014 .dot</Template>
  <TotalTime>312</TotalTime>
  <Pages>1</Pages>
  <Words>5639</Words>
  <Characters>32143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UserPC</cp:lastModifiedBy>
  <cp:revision>116</cp:revision>
  <cp:lastPrinted>2016-08-17T07:15:00Z</cp:lastPrinted>
  <dcterms:created xsi:type="dcterms:W3CDTF">2015-09-16T17:14:00Z</dcterms:created>
  <dcterms:modified xsi:type="dcterms:W3CDTF">2020-01-21T11:29:00Z</dcterms:modified>
</cp:coreProperties>
</file>