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CD" w:rsidRDefault="00E239CD">
      <w:pPr>
        <w:rPr>
          <w:b/>
          <w:sz w:val="32"/>
          <w:szCs w:val="32"/>
        </w:rPr>
      </w:pPr>
    </w:p>
    <w:p w:rsidR="00E239CD" w:rsidRDefault="00E239CD">
      <w:pPr>
        <w:rPr>
          <w:b/>
          <w:sz w:val="32"/>
          <w:szCs w:val="32"/>
        </w:rPr>
      </w:pPr>
      <w:r>
        <w:rPr>
          <w:sz w:val="44"/>
          <w:szCs w:val="4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58" type="#_x0000_t159" style="width:516pt;height:58.3pt" fillcolor="#0c0" strokeweight="1pt">
            <v:fill color2="#007a00"/>
            <v:shadow on="t" opacity="52429f" offset="3pt"/>
            <v:textpath style="font-family:&quot;Arial Black&quot;;v-text-kern:t" trim="t" fitpath="t" xscale="f" string="О пользе игр с песком"/>
          </v:shape>
        </w:pict>
      </w:r>
    </w:p>
    <w:p w:rsidR="00E239CD" w:rsidRPr="00E239CD" w:rsidRDefault="00E239CD">
      <w:pPr>
        <w:rPr>
          <w:b/>
          <w:sz w:val="40"/>
          <w:szCs w:val="32"/>
        </w:rPr>
      </w:pPr>
      <w:r>
        <w:rPr>
          <w:b/>
          <w:sz w:val="32"/>
          <w:szCs w:val="32"/>
        </w:rPr>
        <w:br/>
      </w:r>
      <w:r w:rsidR="00F76669" w:rsidRPr="00E239CD">
        <w:rPr>
          <w:b/>
          <w:sz w:val="40"/>
          <w:szCs w:val="32"/>
        </w:rPr>
        <w:t>Как часто мы позволяем своим детям играть с</w:t>
      </w:r>
      <w:r w:rsidRPr="00E239CD">
        <w:rPr>
          <w:b/>
          <w:sz w:val="40"/>
          <w:szCs w:val="32"/>
        </w:rPr>
        <w:t xml:space="preserve"> </w:t>
      </w:r>
      <w:r w:rsidR="00F76669" w:rsidRPr="00E239CD">
        <w:rPr>
          <w:b/>
          <w:sz w:val="40"/>
          <w:szCs w:val="32"/>
        </w:rPr>
        <w:t>песком на детской площадке во дворе, не боясь</w:t>
      </w:r>
      <w:r w:rsidRPr="00E239CD">
        <w:rPr>
          <w:b/>
          <w:sz w:val="40"/>
          <w:szCs w:val="32"/>
        </w:rPr>
        <w:t>,</w:t>
      </w:r>
      <w:r w:rsidR="00F76669" w:rsidRPr="00E239CD">
        <w:rPr>
          <w:b/>
          <w:sz w:val="40"/>
          <w:szCs w:val="32"/>
        </w:rPr>
        <w:t xml:space="preserve"> что после прогулки всю одежду придется стирать? И не просто с песком, а с разным песком. Ведь</w:t>
      </w:r>
      <w:r w:rsidRPr="00E239CD">
        <w:rPr>
          <w:b/>
          <w:sz w:val="40"/>
          <w:szCs w:val="32"/>
        </w:rPr>
        <w:t xml:space="preserve"> </w:t>
      </w:r>
      <w:r w:rsidR="00F76669" w:rsidRPr="00E239CD">
        <w:rPr>
          <w:b/>
          <w:sz w:val="40"/>
          <w:szCs w:val="32"/>
        </w:rPr>
        <w:t>песок бывает и сухим и мокрым, а от</w:t>
      </w:r>
      <w:r w:rsidRPr="00E239CD">
        <w:rPr>
          <w:b/>
          <w:sz w:val="40"/>
          <w:szCs w:val="32"/>
        </w:rPr>
        <w:t xml:space="preserve"> его состояния зависят его свойства. Сухой песок не пригоден для строительства, а мокрый для пересыпания.</w:t>
      </w:r>
    </w:p>
    <w:p w:rsidR="00E239CD" w:rsidRDefault="00E239CD">
      <w:pPr>
        <w:rPr>
          <w:sz w:val="40"/>
          <w:szCs w:val="32"/>
        </w:rPr>
      </w:pPr>
    </w:p>
    <w:p w:rsidR="00E239CD" w:rsidRPr="00E239CD" w:rsidRDefault="00E239CD">
      <w:pPr>
        <w:rPr>
          <w:sz w:val="40"/>
          <w:szCs w:val="32"/>
        </w:rPr>
      </w:pPr>
      <w:r>
        <w:rPr>
          <w:noProof/>
          <w:sz w:val="40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1270635</wp:posOffset>
            </wp:positionV>
            <wp:extent cx="3830955" cy="2550160"/>
            <wp:effectExtent l="19050" t="0" r="0" b="0"/>
            <wp:wrapSquare wrapText="bothSides"/>
            <wp:docPr id="2" name="Рисунок 0" descr="игры с пес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с песко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9CD">
        <w:rPr>
          <w:sz w:val="40"/>
          <w:szCs w:val="32"/>
        </w:rPr>
        <w:t>А как часто мы с вами уважаемые родители, разрешаем нашему чаду готовить вместе с нами, изучать различные крупы, пересыпать их из одной миски в другую, перебирать? А ведь именно  с помощью рук ребенок обрабатывает, вводит в свое сознание то, что его неосознанный разум уже успел впитать в себя прежде.</w:t>
      </w:r>
    </w:p>
    <w:p w:rsidR="00E239CD" w:rsidRDefault="00E239CD" w:rsidP="00E239CD">
      <w:pPr>
        <w:rPr>
          <w:sz w:val="40"/>
          <w:szCs w:val="32"/>
        </w:rPr>
      </w:pPr>
    </w:p>
    <w:p w:rsidR="00F76669" w:rsidRPr="00E239CD" w:rsidRDefault="00E239CD" w:rsidP="00E239CD">
      <w:pPr>
        <w:rPr>
          <w:sz w:val="40"/>
          <w:szCs w:val="32"/>
        </w:rPr>
      </w:pPr>
      <w:r w:rsidRPr="00E239CD">
        <w:rPr>
          <w:sz w:val="40"/>
          <w:szCs w:val="32"/>
        </w:rPr>
        <w:t>В играх-упражнениях с песком и другими сыпучими материалами активно участвуют руки ребенка, тем самым, осуществляя познание окружающего мира.</w:t>
      </w:r>
    </w:p>
    <w:p w:rsidR="00E239CD" w:rsidRDefault="00E239CD">
      <w:pPr>
        <w:rPr>
          <w:sz w:val="40"/>
          <w:szCs w:val="32"/>
        </w:rPr>
      </w:pPr>
    </w:p>
    <w:p w:rsidR="00E239CD" w:rsidRPr="00E239CD" w:rsidRDefault="00E239CD">
      <w:pPr>
        <w:rPr>
          <w:sz w:val="40"/>
          <w:szCs w:val="32"/>
        </w:rPr>
      </w:pPr>
      <w:r>
        <w:rPr>
          <w:noProof/>
          <w:sz w:val="40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4897755</wp:posOffset>
            </wp:positionV>
            <wp:extent cx="4871085" cy="3897630"/>
            <wp:effectExtent l="19050" t="0" r="5715" b="0"/>
            <wp:wrapTight wrapText="bothSides">
              <wp:wrapPolygon edited="0">
                <wp:start x="-84" y="0"/>
                <wp:lineTo x="-84" y="21537"/>
                <wp:lineTo x="21625" y="21537"/>
                <wp:lineTo x="21625" y="0"/>
                <wp:lineTo x="-84" y="0"/>
              </wp:wrapPolygon>
            </wp:wrapTight>
            <wp:docPr id="3" name="Рисунок 2" descr="и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9CD">
        <w:rPr>
          <w:sz w:val="40"/>
          <w:szCs w:val="32"/>
        </w:rPr>
        <w:t xml:space="preserve">Игры с сыпучими материалами рекомендуется проводить дома, а в летнее время можно перенести игру на улицу. Перед занятием необходимо надеть фартук, так мы приучим ребёнка содержать свою одежду в чистоте. Затем проведём массаж рук ребёнка. При этом мы используем не только растирание рук, но и различные массажеры, а также </w:t>
      </w:r>
      <w:proofErr w:type="spellStart"/>
      <w:r w:rsidRPr="00E239CD">
        <w:rPr>
          <w:sz w:val="40"/>
          <w:szCs w:val="32"/>
        </w:rPr>
        <w:t>самомассаж</w:t>
      </w:r>
      <w:proofErr w:type="spellEnd"/>
      <w:r w:rsidRPr="00E239CD">
        <w:rPr>
          <w:sz w:val="40"/>
          <w:szCs w:val="32"/>
        </w:rPr>
        <w:t xml:space="preserve"> с помощью сосновой или еловой шишки, массажного шарика, карандаша с гранями и прочих приспособлений. Другой вариант – предложить ребёнку перед игрой опустить на несколько минут ладошки в ванночку с тёплой водой, а затем растереть руки полотенцем. Это стимулирует чувствительность кожи, активизирует мышцы рук. </w:t>
      </w:r>
    </w:p>
    <w:sectPr w:rsidR="00E239CD" w:rsidRPr="00E239CD" w:rsidSect="00E239CD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669"/>
    <w:rsid w:val="00AD6B59"/>
    <w:rsid w:val="00E239CD"/>
    <w:rsid w:val="00F7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2020-02-17T11:27:00Z</dcterms:created>
  <dcterms:modified xsi:type="dcterms:W3CDTF">2020-02-17T12:26:00Z</dcterms:modified>
</cp:coreProperties>
</file>