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DB" w:rsidRPr="005A61C9" w:rsidRDefault="005A61C9" w:rsidP="005A6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</w:rPr>
      </w:pPr>
      <w:r w:rsidRPr="005A61C9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</w:rPr>
        <w:t>Консультация для родителей</w:t>
      </w:r>
    </w:p>
    <w:p w:rsidR="00443ADB" w:rsidRPr="005A61C9" w:rsidRDefault="00443ADB" w:rsidP="005A6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</w:rPr>
      </w:pPr>
      <w:r w:rsidRPr="005A61C9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</w:rPr>
        <w:t>«Математика для малышей»</w:t>
      </w:r>
    </w:p>
    <w:p w:rsidR="00443ADB" w:rsidRPr="005A61C9" w:rsidRDefault="00443ADB" w:rsidP="00443AD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5A61C9" w:rsidRDefault="005A61C9" w:rsidP="00443AD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4517390</wp:posOffset>
            </wp:positionH>
            <wp:positionV relativeFrom="margin">
              <wp:posOffset>784860</wp:posOffset>
            </wp:positionV>
            <wp:extent cx="1666875" cy="2105025"/>
            <wp:effectExtent l="19050" t="0" r="9525" b="0"/>
            <wp:wrapSquare wrapText="bothSides"/>
            <wp:docPr id="3" name="Рисунок 2" descr="сту-ента-си-я-на-б-оках-номеров-61050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у-ента-си-я-на-б-оках-номеров-6105069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3A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</w:t>
      </w:r>
    </w:p>
    <w:p w:rsidR="005A61C9" w:rsidRDefault="005A61C9" w:rsidP="00443AD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A61C9" w:rsidRDefault="005A61C9" w:rsidP="00443AD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43ADB" w:rsidRPr="005A61C9" w:rsidRDefault="005A61C9" w:rsidP="00443AD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32"/>
          <w:szCs w:val="32"/>
        </w:rPr>
      </w:pPr>
      <w:r w:rsidRPr="005A61C9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  </w:t>
      </w:r>
      <w:r w:rsidR="00443ADB" w:rsidRPr="005A61C9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32"/>
          <w:szCs w:val="32"/>
        </w:rPr>
        <w:t xml:space="preserve">Математика - это язык, на котором                             </w:t>
      </w:r>
    </w:p>
    <w:p w:rsidR="005A61C9" w:rsidRPr="005A61C9" w:rsidRDefault="00443ADB" w:rsidP="00443AD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32"/>
          <w:szCs w:val="32"/>
        </w:rPr>
      </w:pPr>
      <w:r w:rsidRPr="005A61C9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32"/>
          <w:szCs w:val="32"/>
        </w:rPr>
        <w:t xml:space="preserve">                                                                                      </w:t>
      </w:r>
    </w:p>
    <w:p w:rsidR="00443ADB" w:rsidRPr="005A61C9" w:rsidRDefault="00443ADB" w:rsidP="00443AD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5A61C9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32"/>
          <w:szCs w:val="32"/>
        </w:rPr>
        <w:t xml:space="preserve">   написана книга природы. (Г. Галилей)</w:t>
      </w:r>
    </w:p>
    <w:p w:rsidR="005A61C9" w:rsidRPr="005A61C9" w:rsidRDefault="005A61C9" w:rsidP="005A6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3ADB" w:rsidRPr="005A61C9" w:rsidRDefault="00443ADB" w:rsidP="00443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</w:pPr>
      <w:r w:rsidRPr="005A61C9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t>С младшей группы проводится организованная  образовательная деятельность по формированию элементарных математических представлений</w:t>
      </w:r>
      <w:proofErr w:type="gramStart"/>
      <w:r w:rsidRPr="005A61C9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5A61C9" w:rsidRPr="005A61C9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t>.</w:t>
      </w:r>
      <w:proofErr w:type="gramEnd"/>
      <w:r w:rsidRPr="005A61C9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t xml:space="preserve">Работу с малышами начинают с заданий на подбор и объединение предметов в группы по общему признаку (отбери все синие кубики и т. п.). Малышей не учат считать, но организуя разнообразные действия с предметами, подводят к усвоению счета, создают возможности для формирования понятия о натуральном числе. </w:t>
      </w:r>
      <w:r w:rsidRPr="005A61C9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br/>
      </w:r>
      <w:r w:rsidRPr="005A61C9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br/>
        <w:t xml:space="preserve">Большое внимание в младшей группе уделяется упражнениям в сравнении предметов по длине, высоте, широте. Малыши получают первоначальное представление о величинах и их свойствах, их начинают знакомить с геометрическими фигурами (круг, квадрат, треугольник), узнавать модели этих фигур, не смотря на различия в их окраске и размерах. Первые сведения о геометрических фигурах дети получают в играх. В начале учебного года в группу вносят строительный материал, на основе которого дети знакомятся с шаром, кубом. Для развития навыков обследования формы и накопления соответствующих представлений организуют игры для детей с досками, в вырезы которых вставляются модели плоских фигур. Существенное значение придается обучению малышей приемам обследования фигур (обведение контуров моделей геометрических фигур и прослеживанию взглядом за движение руки). </w:t>
      </w:r>
    </w:p>
    <w:p w:rsidR="00BA4938" w:rsidRPr="005A61C9" w:rsidRDefault="00443ADB" w:rsidP="00443ADB">
      <w:pPr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</w:pPr>
      <w:r w:rsidRPr="005A61C9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t xml:space="preserve">В младшей группе детей учат ориентироваться в пространственных направлениях (на, </w:t>
      </w:r>
      <w:proofErr w:type="gramStart"/>
      <w:r w:rsidRPr="005A61C9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t>над</w:t>
      </w:r>
      <w:proofErr w:type="gramEnd"/>
      <w:r w:rsidRPr="005A61C9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t xml:space="preserve">, под…), а также во времени, правильно употреблять слова утро, день, вечер, ночь. Прочное усвоение знаний обеспечивается неоднократным повторением однотипных упражнений, при этом меняется наглядный материал. </w:t>
      </w:r>
      <w:r w:rsidRPr="005A61C9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br/>
      </w:r>
      <w:r w:rsidRPr="005A61C9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br/>
        <w:t xml:space="preserve">На одном занятии дается от 2 до 4 разных заданий. Педагог во время ООД следит за состоянием детей, так как утомление может привести к потере интереса к занятию. Обучение детей младшей группы носит наглядно-действенный характер. Новые знания ребёнок усваивает на основе непосредственного восприятия, когда следит за действиями педагога, слушает его пояснения и указания и сам действует с дидактическим материалом. Занятия часто начинаются с элементов игры, сюрпризных моментов, это заинтересовывает и активизирует детей. </w:t>
      </w:r>
      <w:r w:rsidRPr="005A61C9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br/>
      </w:r>
      <w:r w:rsidRPr="005A61C9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lastRenderedPageBreak/>
        <w:br/>
        <w:t xml:space="preserve">Большое значение придаётся работе детей с дидактическим материалом. Малыши уже способны выполнять довольно сложные действия в определенной последовательности (предметы на картинки). При этом происходит формирование логического мышления. Практика показывает, что решение логических задач расширяет словарный запас, облегчает общение со сверстниками, позволяет научиться высказывать и обосновывать свои суждения. Повышает наблюдательность и внимание. </w:t>
      </w:r>
      <w:r w:rsidRPr="005A61C9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br/>
      </w:r>
      <w:r w:rsidRPr="005A61C9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br/>
        <w:t xml:space="preserve">С первых занятий у детей младшей группы начинают формировать навыки к учебной деятельности: дети занимают своё место, сидят смирно и встают только по предложению воспитателя; ребенок должен научиться слушать указания и пояснения педагога, воспринимать показываемое и делать то, что ему предлагают, отвечать на вопросы. </w:t>
      </w:r>
      <w:r w:rsidRPr="005A61C9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br/>
      </w:r>
      <w:r w:rsidRPr="005A61C9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br/>
        <w:t>На занятиях и в повседневной жизни широко используется дидактические игры и игровые упражнения. Организуя игры вне занятий, мы закрепляем, углубляем и расширяем математические представления детей. В ряде случаев игры несут основную учебную нагрузку, например в работе по развитию ориентировки в пространстве. С детьми, пропустившими более одного занятия, занимаются индивидуально. Особое внимание уделяется индивидуальным занятиям с теми детьми, которые в силу особенностей развития не могут усваивать новые знания наравне со всеми.</w:t>
      </w:r>
      <w:r w:rsidRPr="005A61C9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br/>
      </w:r>
      <w:r w:rsidRPr="005A61C9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br/>
        <w:t xml:space="preserve">Математические игры: </w:t>
      </w:r>
      <w:proofErr w:type="gramStart"/>
      <w:r w:rsidRPr="005A61C9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t>«Разложи по цвету», «Геометрическое лото», «Найди отличия», «Найди пару», «Сосчитай и назови», «Что вокруг», «Прятки», «Что лишнее», «Продолжи узор», «Лабиринт», различные виды мозаики, различные виды строительного материала, счетные палочки, «Большой, маленький», «Сложи по порядку», «Сделай также», «Чего не стало», «Легкий счет».</w:t>
      </w:r>
      <w:proofErr w:type="gramEnd"/>
    </w:p>
    <w:p w:rsidR="005A61C9" w:rsidRPr="005A61C9" w:rsidRDefault="005A61C9" w:rsidP="005A61C9">
      <w:pPr>
        <w:pStyle w:val="c1"/>
        <w:shd w:val="clear" w:color="auto" w:fill="FFFFFF"/>
        <w:spacing w:before="0" w:beforeAutospacing="0" w:after="0" w:afterAutospacing="0"/>
        <w:jc w:val="both"/>
        <w:rPr>
          <w:color w:val="984806" w:themeColor="accent6" w:themeShade="80"/>
          <w:sz w:val="28"/>
          <w:szCs w:val="28"/>
        </w:rPr>
      </w:pPr>
      <w:r w:rsidRPr="005A61C9">
        <w:rPr>
          <w:rStyle w:val="c2"/>
          <w:iCs/>
          <w:color w:val="984806" w:themeColor="accent6" w:themeShade="80"/>
          <w:sz w:val="28"/>
          <w:szCs w:val="28"/>
        </w:rPr>
        <w:t>Предлагаем вашему вниманию </w:t>
      </w:r>
      <w:r w:rsidRPr="005A61C9">
        <w:rPr>
          <w:rStyle w:val="c2"/>
          <w:bCs/>
          <w:iCs/>
          <w:color w:val="984806" w:themeColor="accent6" w:themeShade="80"/>
          <w:sz w:val="28"/>
          <w:szCs w:val="28"/>
        </w:rPr>
        <w:t>практический материал</w:t>
      </w:r>
      <w:r w:rsidRPr="005A61C9">
        <w:rPr>
          <w:rStyle w:val="c2"/>
          <w:iCs/>
          <w:color w:val="984806" w:themeColor="accent6" w:themeShade="80"/>
          <w:sz w:val="28"/>
          <w:szCs w:val="28"/>
        </w:rPr>
        <w:t>, который вы сможете использовать дома, развивая математические способности вашего ребёнка.</w:t>
      </w:r>
    </w:p>
    <w:p w:rsidR="005A61C9" w:rsidRPr="005A61C9" w:rsidRDefault="005A61C9" w:rsidP="005A61C9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984806" w:themeColor="accent6" w:themeShade="80"/>
          <w:sz w:val="28"/>
          <w:szCs w:val="28"/>
          <w:u w:val="single"/>
        </w:rPr>
      </w:pPr>
      <w:r w:rsidRPr="005A61C9">
        <w:rPr>
          <w:rStyle w:val="c4"/>
          <w:color w:val="984806" w:themeColor="accent6" w:themeShade="80"/>
          <w:sz w:val="28"/>
          <w:szCs w:val="28"/>
        </w:rPr>
        <w:t>Вырежьте из плотной бумаги комплекты фигурок животных или игрушек, например, кукол, матрешек. Все фигурки в комплекте должны быть разного размера и цвета. На листе бумаги нарисуйте домики, тоже разных размеров.</w:t>
      </w:r>
      <w:r w:rsidRPr="005A61C9">
        <w:rPr>
          <w:color w:val="984806" w:themeColor="accent6" w:themeShade="80"/>
          <w:sz w:val="28"/>
          <w:szCs w:val="28"/>
        </w:rPr>
        <w:br/>
      </w:r>
      <w:r w:rsidRPr="005A61C9">
        <w:rPr>
          <w:color w:val="984806" w:themeColor="accent6" w:themeShade="80"/>
          <w:sz w:val="28"/>
          <w:szCs w:val="28"/>
        </w:rPr>
        <w:br/>
      </w:r>
    </w:p>
    <w:p w:rsidR="005A61C9" w:rsidRPr="005A61C9" w:rsidRDefault="005A61C9" w:rsidP="005A61C9">
      <w:pPr>
        <w:pStyle w:val="c1"/>
        <w:shd w:val="clear" w:color="auto" w:fill="FFFFFF"/>
        <w:spacing w:before="0" w:beforeAutospacing="0" w:after="0" w:afterAutospacing="0"/>
        <w:rPr>
          <w:rStyle w:val="c4"/>
          <w:color w:val="984806" w:themeColor="accent6" w:themeShade="80"/>
          <w:sz w:val="28"/>
          <w:szCs w:val="28"/>
          <w:u w:val="single"/>
        </w:rPr>
      </w:pPr>
    </w:p>
    <w:p w:rsidR="005A61C9" w:rsidRPr="005A61C9" w:rsidRDefault="005A61C9" w:rsidP="005A61C9">
      <w:pPr>
        <w:pStyle w:val="c1"/>
        <w:shd w:val="clear" w:color="auto" w:fill="FFFFFF"/>
        <w:spacing w:before="0" w:beforeAutospacing="0" w:after="0" w:afterAutospacing="0"/>
        <w:rPr>
          <w:rStyle w:val="c4"/>
          <w:color w:val="984806" w:themeColor="accent6" w:themeShade="80"/>
          <w:sz w:val="28"/>
          <w:szCs w:val="28"/>
          <w:u w:val="single"/>
        </w:rPr>
      </w:pPr>
    </w:p>
    <w:p w:rsidR="005A61C9" w:rsidRDefault="005A61C9" w:rsidP="005A61C9">
      <w:pPr>
        <w:pStyle w:val="c1"/>
        <w:shd w:val="clear" w:color="auto" w:fill="FFFFFF"/>
        <w:spacing w:before="0" w:beforeAutospacing="0" w:after="0" w:afterAutospacing="0"/>
        <w:rPr>
          <w:rStyle w:val="c4"/>
          <w:color w:val="984806" w:themeColor="accent6" w:themeShade="80"/>
          <w:sz w:val="28"/>
          <w:szCs w:val="28"/>
          <w:u w:val="single"/>
        </w:rPr>
      </w:pPr>
    </w:p>
    <w:p w:rsidR="005A61C9" w:rsidRPr="005A61C9" w:rsidRDefault="005A61C9" w:rsidP="005A61C9">
      <w:pPr>
        <w:pStyle w:val="c1"/>
        <w:shd w:val="clear" w:color="auto" w:fill="FFFFFF"/>
        <w:spacing w:before="0" w:beforeAutospacing="0" w:after="0" w:afterAutospacing="0"/>
        <w:rPr>
          <w:color w:val="984806" w:themeColor="accent6" w:themeShade="80"/>
          <w:sz w:val="28"/>
          <w:szCs w:val="28"/>
        </w:rPr>
      </w:pPr>
      <w:r w:rsidRPr="005A61C9">
        <w:rPr>
          <w:rStyle w:val="c4"/>
          <w:color w:val="984806" w:themeColor="accent6" w:themeShade="80"/>
          <w:sz w:val="28"/>
          <w:szCs w:val="28"/>
          <w:u w:val="single"/>
        </w:rPr>
        <w:lastRenderedPageBreak/>
        <w:t>Мишки идут на прогулку.</w:t>
      </w:r>
      <w:r w:rsidRPr="005A61C9">
        <w:rPr>
          <w:color w:val="984806" w:themeColor="accent6" w:themeShade="80"/>
          <w:sz w:val="28"/>
          <w:szCs w:val="28"/>
        </w:rPr>
        <w:br/>
      </w:r>
      <w:r w:rsidRPr="005A61C9">
        <w:rPr>
          <w:color w:val="984806" w:themeColor="accent6" w:themeShade="80"/>
          <w:sz w:val="28"/>
          <w:szCs w:val="28"/>
        </w:rPr>
        <w:br/>
      </w:r>
      <w:r w:rsidRPr="005A61C9">
        <w:rPr>
          <w:rStyle w:val="c4"/>
          <w:color w:val="984806" w:themeColor="accent6" w:themeShade="80"/>
          <w:sz w:val="28"/>
          <w:szCs w:val="28"/>
        </w:rPr>
        <w:t>Попросите ребенка найти самого большого мишку и положить его первым</w:t>
      </w:r>
      <w:proofErr w:type="gramStart"/>
      <w:r w:rsidRPr="005A61C9">
        <w:rPr>
          <w:rStyle w:val="c4"/>
          <w:color w:val="984806" w:themeColor="accent6" w:themeShade="80"/>
          <w:sz w:val="28"/>
          <w:szCs w:val="28"/>
        </w:rPr>
        <w:t>.</w:t>
      </w:r>
      <w:proofErr w:type="gramEnd"/>
      <w:r w:rsidRPr="005A61C9">
        <w:rPr>
          <w:rStyle w:val="c4"/>
          <w:color w:val="984806" w:themeColor="accent6" w:themeShade="80"/>
          <w:sz w:val="28"/>
          <w:szCs w:val="28"/>
        </w:rPr>
        <w:t xml:space="preserve"> (</w:t>
      </w:r>
      <w:proofErr w:type="gramStart"/>
      <w:r w:rsidRPr="005A61C9">
        <w:rPr>
          <w:rStyle w:val="c4"/>
          <w:color w:val="984806" w:themeColor="accent6" w:themeShade="80"/>
          <w:sz w:val="28"/>
          <w:szCs w:val="28"/>
        </w:rPr>
        <w:t>п</w:t>
      </w:r>
      <w:proofErr w:type="gramEnd"/>
      <w:r w:rsidRPr="005A61C9">
        <w:rPr>
          <w:rStyle w:val="c4"/>
          <w:color w:val="984806" w:themeColor="accent6" w:themeShade="80"/>
          <w:sz w:val="28"/>
          <w:szCs w:val="28"/>
        </w:rPr>
        <w:t>одчеркните интонацией это понятие: «первая»), затем найдите самого маленького. И, наконец, построим по росту всех остальных. Если ребенок затрудняется, предложите приложить одну фигурку к другой. Когда все фигурки будут выстроены по росту, придумайте с малышом имена каждому персонажу. Затем спрашивайте: "Кто у нас второй?"- "Филя". Кто у нас последний, шестой?" - "Мотя".</w:t>
      </w:r>
      <w:r w:rsidRPr="005A61C9">
        <w:rPr>
          <w:color w:val="984806" w:themeColor="accent6" w:themeShade="80"/>
          <w:sz w:val="28"/>
          <w:szCs w:val="28"/>
        </w:rPr>
        <w:br/>
      </w:r>
      <w:r w:rsidRPr="005A61C9">
        <w:rPr>
          <w:color w:val="984806" w:themeColor="accent6" w:themeShade="80"/>
          <w:sz w:val="28"/>
          <w:szCs w:val="28"/>
        </w:rPr>
        <w:br/>
      </w:r>
      <w:r w:rsidRPr="005A61C9">
        <w:rPr>
          <w:rStyle w:val="c4"/>
          <w:color w:val="984806" w:themeColor="accent6" w:themeShade="80"/>
          <w:sz w:val="28"/>
          <w:szCs w:val="28"/>
          <w:u w:val="single"/>
        </w:rPr>
        <w:t>Найти домик для каждого мишки.</w:t>
      </w:r>
      <w:r w:rsidRPr="005A61C9">
        <w:rPr>
          <w:color w:val="984806" w:themeColor="accent6" w:themeShade="80"/>
          <w:sz w:val="28"/>
          <w:szCs w:val="28"/>
        </w:rPr>
        <w:br/>
      </w:r>
      <w:r w:rsidRPr="005A61C9">
        <w:rPr>
          <w:color w:val="984806" w:themeColor="accent6" w:themeShade="80"/>
          <w:sz w:val="28"/>
          <w:szCs w:val="28"/>
        </w:rPr>
        <w:br/>
      </w:r>
      <w:r w:rsidRPr="005A61C9">
        <w:rPr>
          <w:rStyle w:val="c4"/>
          <w:color w:val="984806" w:themeColor="accent6" w:themeShade="80"/>
          <w:sz w:val="28"/>
          <w:szCs w:val="28"/>
        </w:rPr>
        <w:t>Смысл игры тот же - расставить предметы по росту и поупражняться в порядковом счете. Сначала расставляем по росту фигурки, а затем подбираем по размеру домики для них.</w:t>
      </w:r>
      <w:r w:rsidRPr="005A61C9">
        <w:rPr>
          <w:color w:val="984806" w:themeColor="accent6" w:themeShade="80"/>
          <w:sz w:val="28"/>
          <w:szCs w:val="28"/>
        </w:rPr>
        <w:br/>
      </w:r>
      <w:r w:rsidRPr="005A61C9">
        <w:rPr>
          <w:color w:val="984806" w:themeColor="accent6" w:themeShade="80"/>
          <w:sz w:val="28"/>
          <w:szCs w:val="28"/>
        </w:rPr>
        <w:br/>
      </w:r>
      <w:r w:rsidRPr="005A61C9">
        <w:rPr>
          <w:rStyle w:val="c4"/>
          <w:color w:val="984806" w:themeColor="accent6" w:themeShade="80"/>
          <w:sz w:val="28"/>
          <w:szCs w:val="28"/>
          <w:u w:val="single"/>
        </w:rPr>
        <w:t>Ищем игрушку</w:t>
      </w:r>
      <w:r w:rsidRPr="005A61C9">
        <w:rPr>
          <w:rStyle w:val="c4"/>
          <w:color w:val="984806" w:themeColor="accent6" w:themeShade="80"/>
          <w:sz w:val="28"/>
          <w:szCs w:val="28"/>
        </w:rPr>
        <w:t>.</w:t>
      </w:r>
      <w:r w:rsidRPr="005A61C9">
        <w:rPr>
          <w:color w:val="984806" w:themeColor="accent6" w:themeShade="80"/>
          <w:sz w:val="28"/>
          <w:szCs w:val="28"/>
        </w:rPr>
        <w:br/>
      </w:r>
      <w:r w:rsidRPr="005A61C9">
        <w:rPr>
          <w:color w:val="984806" w:themeColor="accent6" w:themeShade="80"/>
          <w:sz w:val="28"/>
          <w:szCs w:val="28"/>
        </w:rPr>
        <w:br/>
      </w:r>
      <w:r w:rsidRPr="005A61C9">
        <w:rPr>
          <w:rStyle w:val="c4"/>
          <w:color w:val="984806" w:themeColor="accent6" w:themeShade="80"/>
          <w:sz w:val="28"/>
          <w:szCs w:val="28"/>
        </w:rPr>
        <w:t xml:space="preserve">Возьмите любую игрушку, например, медвежонка, расскажите, что он ищет матрешку, которая стоит перед синей (после </w:t>
      </w:r>
      <w:proofErr w:type="gramStart"/>
      <w:r w:rsidRPr="005A61C9">
        <w:rPr>
          <w:rStyle w:val="c4"/>
          <w:color w:val="984806" w:themeColor="accent6" w:themeShade="80"/>
          <w:sz w:val="28"/>
          <w:szCs w:val="28"/>
        </w:rPr>
        <w:t>зелёной</w:t>
      </w:r>
      <w:proofErr w:type="gramEnd"/>
      <w:r w:rsidRPr="005A61C9">
        <w:rPr>
          <w:rStyle w:val="c4"/>
          <w:color w:val="984806" w:themeColor="accent6" w:themeShade="80"/>
          <w:sz w:val="28"/>
          <w:szCs w:val="28"/>
        </w:rPr>
        <w:t>, между желтой и красной, справа от синей, слева от фиолетовой). Освоение понятий «перед», «после», «между», «справа», «слева» поможет вашему ребенку ориентироваться в окружающем мире.</w:t>
      </w:r>
      <w:r w:rsidRPr="005A61C9">
        <w:rPr>
          <w:color w:val="984806" w:themeColor="accent6" w:themeShade="80"/>
          <w:sz w:val="28"/>
          <w:szCs w:val="28"/>
        </w:rPr>
        <w:br/>
      </w:r>
      <w:r w:rsidRPr="005A61C9">
        <w:rPr>
          <w:color w:val="984806" w:themeColor="accent6" w:themeShade="80"/>
          <w:sz w:val="28"/>
          <w:szCs w:val="28"/>
        </w:rPr>
        <w:br/>
      </w:r>
      <w:r w:rsidRPr="005A61C9">
        <w:rPr>
          <w:color w:val="984806" w:themeColor="accent6" w:themeShade="80"/>
          <w:sz w:val="28"/>
          <w:szCs w:val="28"/>
        </w:rPr>
        <w:br/>
      </w:r>
      <w:r w:rsidRPr="005A61C9">
        <w:rPr>
          <w:rStyle w:val="c4"/>
          <w:color w:val="984806" w:themeColor="accent6" w:themeShade="80"/>
          <w:sz w:val="28"/>
          <w:szCs w:val="28"/>
          <w:u w:val="single"/>
        </w:rPr>
        <w:t>Найди игрушку.</w:t>
      </w:r>
      <w:r w:rsidRPr="005A61C9">
        <w:rPr>
          <w:color w:val="984806" w:themeColor="accent6" w:themeShade="80"/>
          <w:sz w:val="28"/>
          <w:szCs w:val="28"/>
        </w:rPr>
        <w:br/>
      </w:r>
      <w:r w:rsidRPr="005A61C9">
        <w:rPr>
          <w:color w:val="984806" w:themeColor="accent6" w:themeShade="80"/>
          <w:sz w:val="28"/>
          <w:szCs w:val="28"/>
        </w:rPr>
        <w:br/>
      </w:r>
      <w:r w:rsidRPr="005A61C9">
        <w:rPr>
          <w:rStyle w:val="c4"/>
          <w:color w:val="984806" w:themeColor="accent6" w:themeShade="80"/>
          <w:sz w:val="28"/>
          <w:szCs w:val="28"/>
        </w:rPr>
        <w:t>Ребенок-водящий выходит из комнаты. В это время прячут игрушку. Затем ребенку объясняют, где можно её найти: “Надо встать перед столом, и пройти 3 шага вперед, два налево и т.д.”. Дети выполняют задание, находят игрушку. Когда дети хорошо станут ориентироваться, задания можно усложнить – давать не описание местонахождения игрушки, а схему. По схеме дети должны определить, где находится спрятанный предмет.</w:t>
      </w:r>
      <w:r w:rsidRPr="005A61C9">
        <w:rPr>
          <w:color w:val="984806" w:themeColor="accent6" w:themeShade="80"/>
          <w:sz w:val="28"/>
          <w:szCs w:val="28"/>
        </w:rPr>
        <w:br/>
      </w:r>
      <w:r w:rsidRPr="005A61C9">
        <w:rPr>
          <w:color w:val="984806" w:themeColor="accent6" w:themeShade="80"/>
          <w:sz w:val="28"/>
          <w:szCs w:val="28"/>
        </w:rPr>
        <w:br/>
      </w:r>
      <w:r w:rsidRPr="005A61C9">
        <w:rPr>
          <w:rStyle w:val="c4"/>
          <w:color w:val="984806" w:themeColor="accent6" w:themeShade="80"/>
          <w:sz w:val="28"/>
          <w:szCs w:val="28"/>
          <w:u w:val="single"/>
        </w:rPr>
        <w:t>Знакомимся с цифрами.</w:t>
      </w:r>
      <w:r w:rsidRPr="005A61C9">
        <w:rPr>
          <w:rStyle w:val="c4"/>
          <w:color w:val="984806" w:themeColor="accent6" w:themeShade="80"/>
          <w:sz w:val="28"/>
          <w:szCs w:val="28"/>
        </w:rPr>
        <w:t> </w:t>
      </w:r>
      <w:r w:rsidRPr="005A61C9">
        <w:rPr>
          <w:color w:val="984806" w:themeColor="accent6" w:themeShade="80"/>
          <w:sz w:val="28"/>
          <w:szCs w:val="28"/>
        </w:rPr>
        <w:br/>
      </w:r>
      <w:r w:rsidRPr="005A61C9">
        <w:rPr>
          <w:color w:val="984806" w:themeColor="accent6" w:themeShade="80"/>
          <w:sz w:val="28"/>
          <w:szCs w:val="28"/>
        </w:rPr>
        <w:br/>
      </w:r>
      <w:r w:rsidRPr="005A61C9">
        <w:rPr>
          <w:rStyle w:val="c4"/>
          <w:color w:val="984806" w:themeColor="accent6" w:themeShade="80"/>
          <w:sz w:val="28"/>
          <w:szCs w:val="28"/>
        </w:rPr>
        <w:t>Для игры понадобятся счетные карточки с картинками, цифры (на карточках или любые другие), фишки.</w:t>
      </w:r>
      <w:r w:rsidRPr="005A61C9">
        <w:rPr>
          <w:color w:val="984806" w:themeColor="accent6" w:themeShade="80"/>
          <w:sz w:val="28"/>
          <w:szCs w:val="28"/>
        </w:rPr>
        <w:br/>
      </w:r>
      <w:r w:rsidRPr="005A61C9">
        <w:rPr>
          <w:rStyle w:val="c4"/>
          <w:color w:val="984806" w:themeColor="accent6" w:themeShade="80"/>
          <w:sz w:val="28"/>
          <w:szCs w:val="28"/>
        </w:rPr>
        <w:t>Играть лучше всего вдвоем. Разложите все карточки картинками вверх. Цифры сложите в коробку. По очереди доставайте цифры из коробки. Задача - найти карточку с соответствующим цифре количеством предметов. На найденную карточку ставится фишка. Цифра убирается обратно в коробку.</w:t>
      </w:r>
      <w:r w:rsidRPr="005A61C9">
        <w:rPr>
          <w:color w:val="984806" w:themeColor="accent6" w:themeShade="80"/>
          <w:sz w:val="28"/>
          <w:szCs w:val="28"/>
        </w:rPr>
        <w:br/>
      </w:r>
      <w:r w:rsidRPr="005A61C9">
        <w:rPr>
          <w:rStyle w:val="c4"/>
          <w:color w:val="984806" w:themeColor="accent6" w:themeShade="80"/>
          <w:sz w:val="28"/>
          <w:szCs w:val="28"/>
        </w:rPr>
        <w:t>Когда закончится игра, посчитайте, у кого больше фишек. Сделать это лучше так - выложите фишки в два ряда и сравните, чей ряд длиннее.</w:t>
      </w:r>
    </w:p>
    <w:p w:rsidR="005A61C9" w:rsidRPr="005A61C9" w:rsidRDefault="005A61C9" w:rsidP="00443ADB">
      <w:pPr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sectPr w:rsidR="005A61C9" w:rsidRPr="005A61C9" w:rsidSect="005A61C9">
      <w:pgSz w:w="11906" w:h="16838"/>
      <w:pgMar w:top="1134" w:right="850" w:bottom="1134" w:left="85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666"/>
    <w:rsid w:val="000F3951"/>
    <w:rsid w:val="00203AF0"/>
    <w:rsid w:val="002B6772"/>
    <w:rsid w:val="00443ADB"/>
    <w:rsid w:val="004C7F9A"/>
    <w:rsid w:val="00525F11"/>
    <w:rsid w:val="005A61C9"/>
    <w:rsid w:val="005C2B39"/>
    <w:rsid w:val="00702411"/>
    <w:rsid w:val="008C3516"/>
    <w:rsid w:val="00A123B0"/>
    <w:rsid w:val="00BA4938"/>
    <w:rsid w:val="00E2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lg">
    <w:name w:val="dlg"/>
    <w:basedOn w:val="a"/>
    <w:rsid w:val="005C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C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5C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F9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5A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A61C9"/>
  </w:style>
  <w:style w:type="character" w:customStyle="1" w:styleId="c4">
    <w:name w:val="c4"/>
    <w:basedOn w:val="a0"/>
    <w:rsid w:val="005A6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1301">
          <w:blockQuote w:val="1"/>
          <w:marLeft w:val="720"/>
          <w:marRight w:val="72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163">
          <w:blockQuote w:val="1"/>
          <w:marLeft w:val="720"/>
          <w:marRight w:val="72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637">
          <w:blockQuote w:val="1"/>
          <w:marLeft w:val="720"/>
          <w:marRight w:val="72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837">
          <w:blockQuote w:val="1"/>
          <w:marLeft w:val="720"/>
          <w:marRight w:val="72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52A2A-590A-4E1A-A8A6-FC34D5DD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10</cp:revision>
  <cp:lastPrinted>2020-03-13T04:46:00Z</cp:lastPrinted>
  <dcterms:created xsi:type="dcterms:W3CDTF">2020-03-10T09:03:00Z</dcterms:created>
  <dcterms:modified xsi:type="dcterms:W3CDTF">2021-01-02T15:53:00Z</dcterms:modified>
</cp:coreProperties>
</file>